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C758" w14:textId="56FA555D" w:rsidR="009F3960" w:rsidRPr="00CA4918" w:rsidRDefault="00271814" w:rsidP="006833E8">
      <w:pPr>
        <w:pStyle w:val="berschrift1"/>
      </w:pPr>
      <w:bookmarkStart w:id="0" w:name="_Hlk157679385"/>
      <w:r>
        <w:t xml:space="preserve">Schaerer Coffee Skye – configure to your </w:t>
      </w:r>
      <w:proofErr w:type="gramStart"/>
      <w:r>
        <w:t>needs</w:t>
      </w:r>
      <w:proofErr w:type="gramEnd"/>
      <w:r>
        <w:t xml:space="preserve"> </w:t>
      </w:r>
    </w:p>
    <w:p w14:paraId="6A89708A" w14:textId="01D4F97C" w:rsidR="00715CE2" w:rsidRPr="00CA4918" w:rsidRDefault="00715CE2" w:rsidP="009D5E95">
      <w:pPr>
        <w:rPr>
          <w:rFonts w:ascii="Arial" w:hAnsi="Arial" w:cs="Arial"/>
        </w:rPr>
      </w:pPr>
      <w:r w:rsidRPr="00A00A41">
        <w:rPr>
          <w:rFonts w:ascii="Arial" w:hAnsi="Arial" w:cs="Arial"/>
        </w:rPr>
        <w:t xml:space="preserve">The Schaerer Coffee Skye can be adjusted to perfectly fit the respective area of application and customer requirements. </w:t>
      </w:r>
      <w:r w:rsidRPr="00A00A41">
        <w:rPr>
          <w:rFonts w:ascii="Arial" w:hAnsi="Arial" w:cs="Arial"/>
        </w:rPr>
        <w:br/>
        <w:t>It has a wide selection of modular accessories. The Coffee Skye features an 8-inch video touch screen, so it can be used for animations and advertising videos when in standby mode.</w:t>
      </w:r>
    </w:p>
    <w:p w14:paraId="4000B6C5" w14:textId="61206903" w:rsidR="00271814" w:rsidRPr="00CA4918" w:rsidRDefault="00271814" w:rsidP="009125AD">
      <w:pPr>
        <w:pStyle w:val="Zwischen-berschrift"/>
      </w:pPr>
      <w:r>
        <w:rPr>
          <w:rStyle w:val="berschrift2Zchn"/>
        </w:rPr>
        <w:t>Technical data</w:t>
      </w:r>
      <w:r>
        <w:br/>
        <w:t>Recommended average daily output</w:t>
      </w:r>
      <w:r>
        <w:tab/>
        <w:t>180 cups</w:t>
      </w:r>
      <w:r>
        <w:br/>
      </w:r>
    </w:p>
    <w:p w14:paraId="286F8A7F" w14:textId="64060A75" w:rsidR="00271814" w:rsidRPr="00CA4918" w:rsidRDefault="00271814" w:rsidP="00725E0F">
      <w:pPr>
        <w:tabs>
          <w:tab w:val="left" w:pos="4253"/>
        </w:tabs>
        <w:rPr>
          <w:rFonts w:ascii="Arial" w:hAnsi="Arial" w:cs="Arial"/>
        </w:rPr>
      </w:pPr>
      <w:r>
        <w:rPr>
          <w:rFonts w:ascii="Arial" w:hAnsi="Arial"/>
        </w:rPr>
        <w:t>Mains connection</w:t>
      </w:r>
      <w:r>
        <w:rPr>
          <w:rFonts w:ascii="Arial" w:hAnsi="Arial"/>
        </w:rPr>
        <w:tab/>
        <w:t>220 V – 240 V~, 50/60 Hz, 1L/N/PE</w:t>
      </w:r>
    </w:p>
    <w:p w14:paraId="5A20FF67" w14:textId="1E84E5A9" w:rsidR="00271814" w:rsidRPr="00CA4918" w:rsidRDefault="00271814" w:rsidP="00725E0F">
      <w:pPr>
        <w:tabs>
          <w:tab w:val="left" w:pos="4253"/>
        </w:tabs>
        <w:rPr>
          <w:rFonts w:ascii="Arial" w:hAnsi="Arial" w:cs="Arial"/>
        </w:rPr>
      </w:pPr>
      <w:r>
        <w:rPr>
          <w:rFonts w:ascii="Arial" w:hAnsi="Arial"/>
        </w:rPr>
        <w:t>Fuse</w:t>
      </w:r>
      <w:r>
        <w:rPr>
          <w:rFonts w:ascii="Arial" w:hAnsi="Arial"/>
        </w:rPr>
        <w:tab/>
        <w:t>3 x 16 A</w:t>
      </w:r>
    </w:p>
    <w:p w14:paraId="3EF30762" w14:textId="471BD700" w:rsidR="00271814" w:rsidRPr="00CA4918" w:rsidRDefault="00271814" w:rsidP="00725E0F">
      <w:pPr>
        <w:tabs>
          <w:tab w:val="left" w:pos="4253"/>
        </w:tabs>
        <w:rPr>
          <w:rFonts w:ascii="Arial" w:hAnsi="Arial" w:cs="Arial"/>
        </w:rPr>
      </w:pPr>
      <w:r>
        <w:rPr>
          <w:rFonts w:ascii="Arial" w:hAnsi="Arial"/>
        </w:rPr>
        <w:t>Water infeed</w:t>
      </w:r>
      <w:r>
        <w:rPr>
          <w:rFonts w:ascii="Arial" w:hAnsi="Arial"/>
        </w:rPr>
        <w:tab/>
        <w:t>G3/8"</w:t>
      </w:r>
    </w:p>
    <w:p w14:paraId="0C6F02D6" w14:textId="09A6DD05" w:rsidR="00271814" w:rsidRPr="00CA4918" w:rsidRDefault="00271814" w:rsidP="00725E0F">
      <w:pPr>
        <w:tabs>
          <w:tab w:val="left" w:pos="4253"/>
        </w:tabs>
        <w:rPr>
          <w:rFonts w:ascii="Arial" w:hAnsi="Arial" w:cs="Arial"/>
        </w:rPr>
      </w:pPr>
      <w:r>
        <w:rPr>
          <w:rFonts w:ascii="Arial" w:hAnsi="Arial"/>
        </w:rPr>
        <w:t>Input pressure</w:t>
      </w:r>
      <w:r>
        <w:rPr>
          <w:rFonts w:ascii="Arial" w:hAnsi="Arial"/>
        </w:rPr>
        <w:tab/>
        <w:t>1 – 6 bar</w:t>
      </w:r>
    </w:p>
    <w:p w14:paraId="19CC831E" w14:textId="0B509B5F" w:rsidR="00271814" w:rsidRPr="00CA4918" w:rsidRDefault="00271814" w:rsidP="00725E0F">
      <w:pPr>
        <w:tabs>
          <w:tab w:val="left" w:pos="4253"/>
        </w:tabs>
        <w:rPr>
          <w:rFonts w:ascii="Arial" w:hAnsi="Arial" w:cs="Arial"/>
        </w:rPr>
      </w:pPr>
      <w:r>
        <w:rPr>
          <w:rFonts w:ascii="Arial" w:hAnsi="Arial"/>
        </w:rPr>
        <w:t>Water drain</w:t>
      </w:r>
      <w:r>
        <w:rPr>
          <w:rFonts w:ascii="Arial" w:hAnsi="Arial"/>
        </w:rPr>
        <w:tab/>
        <w:t>ø 19 </w:t>
      </w:r>
      <w:proofErr w:type="gramStart"/>
      <w:r>
        <w:rPr>
          <w:rFonts w:ascii="Arial" w:hAnsi="Arial"/>
        </w:rPr>
        <w:t>mm</w:t>
      </w:r>
      <w:proofErr w:type="gramEnd"/>
    </w:p>
    <w:p w14:paraId="55CED24A" w14:textId="795DDCDA" w:rsidR="00271814" w:rsidRPr="00CA4918" w:rsidRDefault="00271814" w:rsidP="00725E0F">
      <w:pPr>
        <w:tabs>
          <w:tab w:val="left" w:pos="4253"/>
        </w:tabs>
        <w:rPr>
          <w:rFonts w:ascii="Arial" w:hAnsi="Arial" w:cs="Arial"/>
        </w:rPr>
      </w:pPr>
      <w:r>
        <w:rPr>
          <w:rFonts w:ascii="Arial" w:hAnsi="Arial"/>
        </w:rPr>
        <w:t>Weight</w:t>
      </w:r>
      <w:r>
        <w:rPr>
          <w:rFonts w:ascii="Arial" w:hAnsi="Arial"/>
        </w:rPr>
        <w:tab/>
        <w:t>approx. 40 kg (net)</w:t>
      </w:r>
    </w:p>
    <w:p w14:paraId="7A664A27" w14:textId="53929B18" w:rsidR="00271814" w:rsidRPr="00CA4918" w:rsidRDefault="004E6D56" w:rsidP="00725E0F">
      <w:pPr>
        <w:tabs>
          <w:tab w:val="left" w:pos="4253"/>
        </w:tabs>
        <w:rPr>
          <w:rFonts w:ascii="Arial" w:hAnsi="Arial" w:cs="Arial"/>
        </w:rPr>
      </w:pPr>
      <w:r>
        <w:rPr>
          <w:rFonts w:ascii="Arial" w:hAnsi="Arial"/>
        </w:rPr>
        <w:t>Continuous noise level</w:t>
      </w:r>
      <w:r>
        <w:rPr>
          <w:rFonts w:ascii="Arial" w:hAnsi="Arial"/>
        </w:rPr>
        <w:tab/>
        <w:t>‹70 dB(A)</w:t>
      </w:r>
    </w:p>
    <w:p w14:paraId="06EEE84A" w14:textId="0CAC7004" w:rsidR="00725E0F" w:rsidRPr="00CA4918" w:rsidRDefault="00271814" w:rsidP="009125AD">
      <w:pPr>
        <w:pStyle w:val="Zwischen-berschrift"/>
      </w:pPr>
      <w:bookmarkStart w:id="1" w:name="_Hlk155878342"/>
      <w:r>
        <w:rPr>
          <w:rStyle w:val="berschrift2Zchn"/>
        </w:rPr>
        <w:t>Dimensions</w:t>
      </w:r>
      <w:bookmarkEnd w:id="1"/>
      <w:r>
        <w:rPr>
          <w:rStyle w:val="berschrift2Zchn"/>
        </w:rPr>
        <w:br/>
      </w:r>
      <w:r>
        <w:t>Width</w:t>
      </w:r>
      <w:r>
        <w:tab/>
        <w:t>330 mm</w:t>
      </w:r>
      <w:r>
        <w:br/>
        <w:t>Machine height</w:t>
      </w:r>
      <w:r>
        <w:tab/>
      </w:r>
      <w:bookmarkStart w:id="2" w:name="OLE_LINK1"/>
      <w:r>
        <w:t>524 mm</w:t>
      </w:r>
      <w:r>
        <w:br/>
        <w:t>Machine height including container</w:t>
      </w:r>
      <w:r>
        <w:tab/>
        <w:t xml:space="preserve">680 </w:t>
      </w:r>
      <w:proofErr w:type="gramStart"/>
      <w:r>
        <w:t>mm</w:t>
      </w:r>
      <w:proofErr w:type="gramEnd"/>
    </w:p>
    <w:p w14:paraId="03484F50" w14:textId="489FD7F1" w:rsidR="00D81116" w:rsidRPr="00CA4918" w:rsidRDefault="00D81116" w:rsidP="00725E0F">
      <w:pPr>
        <w:tabs>
          <w:tab w:val="left" w:pos="4253"/>
        </w:tabs>
        <w:rPr>
          <w:rFonts w:ascii="Arial" w:hAnsi="Arial" w:cs="Arial"/>
        </w:rPr>
      </w:pPr>
      <w:r>
        <w:rPr>
          <w:rFonts w:ascii="Arial" w:hAnsi="Arial"/>
        </w:rPr>
        <w:t>Machine height including key</w:t>
      </w:r>
      <w:r>
        <w:rPr>
          <w:rFonts w:ascii="Arial" w:hAnsi="Arial"/>
        </w:rPr>
        <w:tab/>
        <w:t xml:space="preserve">697 </w:t>
      </w:r>
      <w:proofErr w:type="gramStart"/>
      <w:r>
        <w:rPr>
          <w:rFonts w:ascii="Arial" w:hAnsi="Arial"/>
        </w:rPr>
        <w:t>mm</w:t>
      </w:r>
      <w:proofErr w:type="gramEnd"/>
    </w:p>
    <w:p w14:paraId="51F072FC" w14:textId="7E33C9F0" w:rsidR="00271814" w:rsidRPr="00CA4918" w:rsidRDefault="00725E0F" w:rsidP="00725E0F">
      <w:pPr>
        <w:tabs>
          <w:tab w:val="left" w:pos="4253"/>
        </w:tabs>
        <w:rPr>
          <w:rFonts w:ascii="Arial" w:hAnsi="Arial" w:cs="Arial"/>
        </w:rPr>
      </w:pPr>
      <w:r>
        <w:rPr>
          <w:rFonts w:ascii="Arial" w:hAnsi="Arial"/>
        </w:rPr>
        <w:t>Depth</w:t>
      </w:r>
      <w:r>
        <w:rPr>
          <w:rFonts w:ascii="Arial" w:hAnsi="Arial"/>
        </w:rPr>
        <w:tab/>
        <w:t>576 mm</w:t>
      </w:r>
      <w:bookmarkEnd w:id="2"/>
    </w:p>
    <w:p w14:paraId="55088D49" w14:textId="77777777" w:rsidR="009125AD" w:rsidRPr="00CA4918" w:rsidRDefault="009125AD" w:rsidP="00725E0F">
      <w:pPr>
        <w:tabs>
          <w:tab w:val="left" w:pos="4253"/>
        </w:tabs>
        <w:rPr>
          <w:rFonts w:ascii="Arial" w:hAnsi="Arial" w:cs="Arial"/>
        </w:rPr>
      </w:pPr>
    </w:p>
    <w:bookmarkStart w:id="3" w:name="_Hlk155878473"/>
    <w:p w14:paraId="17F43384" w14:textId="2AC17682" w:rsidR="009125AD" w:rsidRPr="00060DCF" w:rsidRDefault="00060DCF" w:rsidP="009D5E95">
      <w:pPr>
        <w:pStyle w:val="berschrift2"/>
        <w:rPr>
          <w:b w:val="0"/>
          <w:bCs w:val="0"/>
        </w:rPr>
      </w:pPr>
      <w:r>
        <w:rPr>
          <w:b w:val="0"/>
          <w:noProof/>
        </w:rPr>
        <mc:AlternateContent>
          <mc:Choice Requires="wps">
            <w:drawing>
              <wp:anchor distT="0" distB="0" distL="114300" distR="114300" simplePos="0" relativeHeight="251659264" behindDoc="0" locked="0" layoutInCell="1" allowOverlap="1" wp14:anchorId="0215E6EB" wp14:editId="1F87AE47">
                <wp:simplePos x="0" y="0"/>
                <wp:positionH relativeFrom="margin">
                  <wp:posOffset>0</wp:posOffset>
                </wp:positionH>
                <wp:positionV relativeFrom="paragraph">
                  <wp:posOffset>461645</wp:posOffset>
                </wp:positionV>
                <wp:extent cx="6324600" cy="9525"/>
                <wp:effectExtent l="0" t="0" r="19050" b="28575"/>
                <wp:wrapNone/>
                <wp:docPr id="1" name="Gerader Verbinder 1"/>
                <wp:cNvGraphicFramePr/>
                <a:graphic xmlns:a="http://schemas.openxmlformats.org/drawingml/2006/main">
                  <a:graphicData uri="http://schemas.microsoft.com/office/word/2010/wordprocessingShape">
                    <wps:wsp>
                      <wps:cNvCnPr/>
                      <wps:spPr>
                        <a:xfrm flipV="1">
                          <a:off x="0" y="0"/>
                          <a:ext cx="6324600" cy="9525"/>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6D0DC9" id="Gerader Verbinde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6.35pt" to="498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" strokecolor="black [3200]" strokeweight=".25pt">
                <v:stroke joinstyle="miter"/>
                <w10:wrap anchorx="margin"/>
              </v:line>
            </w:pict>
          </mc:Fallback>
        </mc:AlternateContent>
      </w:r>
      <w:r>
        <w:t>Manufacturer</w:t>
      </w:r>
      <w:r>
        <w:tab/>
        <w:t>Schaerer AG</w:t>
      </w:r>
      <w:bookmarkEnd w:id="3"/>
      <w:r>
        <w:t xml:space="preserve"> - </w:t>
      </w:r>
      <w:hyperlink r:id="rId8" w:history="1">
        <w:r>
          <w:rPr>
            <w:rStyle w:val="Hyperlink"/>
          </w:rPr>
          <w:t>www.schaerer.com</w:t>
        </w:r>
      </w:hyperlink>
      <w:r>
        <w:br/>
      </w:r>
    </w:p>
    <w:p w14:paraId="5A8442E8" w14:textId="0B7B618B" w:rsidR="00647C21" w:rsidRPr="00CA4918" w:rsidRDefault="00271587" w:rsidP="006833E8">
      <w:pPr>
        <w:rPr>
          <w:rFonts w:ascii="Arial" w:hAnsi="Arial" w:cs="Arial"/>
        </w:rPr>
      </w:pPr>
      <w:r>
        <w:rPr>
          <w:rFonts w:ascii="Arial" w:hAnsi="Arial"/>
        </w:rPr>
        <w:br/>
      </w:r>
      <w:r>
        <w:rPr>
          <w:rStyle w:val="berschrift2Zchn"/>
        </w:rPr>
        <w:t>Performance description</w:t>
      </w:r>
      <w:r>
        <w:rPr>
          <w:rStyle w:val="berschrift2Zchn"/>
        </w:rPr>
        <w:br/>
      </w:r>
      <w:r>
        <w:rPr>
          <w:rFonts w:ascii="Arial" w:hAnsi="Arial"/>
        </w:rPr>
        <w:t>The Schaerer Coffee Skye is available with three freely selectable user interfaces.</w:t>
      </w:r>
      <w:r>
        <w:rPr>
          <w:rFonts w:ascii="Arial" w:hAnsi="Arial"/>
        </w:rPr>
        <w:br/>
        <w:t xml:space="preserve">There is the option of adding an additional Powersteam wand for manual milk foaming. For instance, this can be used for vegan coffee specialities based on plant drinks. </w:t>
      </w:r>
    </w:p>
    <w:p w14:paraId="76BADACB" w14:textId="77777777" w:rsidR="006833E8" w:rsidRPr="00CA4918" w:rsidRDefault="006833E8" w:rsidP="006833E8">
      <w:pPr>
        <w:rPr>
          <w:rFonts w:ascii="Arial" w:hAnsi="Arial" w:cs="Arial"/>
        </w:rPr>
      </w:pPr>
    </w:p>
    <w:p w14:paraId="5E367FA1" w14:textId="69F286AE" w:rsidR="006833E8" w:rsidRPr="00CA4918" w:rsidRDefault="00732B95" w:rsidP="006833E8">
      <w:pPr>
        <w:rPr>
          <w:rFonts w:ascii="Arial" w:hAnsi="Arial" w:cs="Arial"/>
        </w:rPr>
      </w:pPr>
      <w:r>
        <w:rPr>
          <w:rStyle w:val="berschrift2Zchn"/>
        </w:rPr>
        <w:t>Cup positioning</w:t>
      </w:r>
      <w:r>
        <w:rPr>
          <w:rStyle w:val="berschrift2Zchn"/>
        </w:rPr>
        <w:br/>
      </w:r>
      <w:r>
        <w:rPr>
          <w:rFonts w:ascii="Arial" w:hAnsi="Arial"/>
        </w:rPr>
        <w:t>A clearly visible coloured cup positioning aid is clamped onto the cup tray for correct positioning with single and double outlets. This is particularly useful for self-service mode.</w:t>
      </w:r>
    </w:p>
    <w:p w14:paraId="76388DB4" w14:textId="77777777" w:rsidR="006833E8" w:rsidRPr="00CA4918" w:rsidRDefault="006833E8" w:rsidP="006833E8">
      <w:pPr>
        <w:rPr>
          <w:rFonts w:ascii="Arial" w:hAnsi="Arial" w:cs="Arial"/>
        </w:rPr>
      </w:pPr>
    </w:p>
    <w:p w14:paraId="0BAF14EA" w14:textId="4BE1E7BA" w:rsidR="004C721E" w:rsidRPr="00CA4918" w:rsidRDefault="004C721E" w:rsidP="006833E8">
      <w:pPr>
        <w:rPr>
          <w:rFonts w:ascii="Arial" w:hAnsi="Arial" w:cs="Arial"/>
        </w:rPr>
      </w:pPr>
      <w:r>
        <w:rPr>
          <w:rStyle w:val="berschrift2Zchn"/>
        </w:rPr>
        <w:t>Pure Foam milk system</w:t>
      </w:r>
      <w:r>
        <w:rPr>
          <w:rStyle w:val="berschrift2Zchn"/>
        </w:rPr>
        <w:br/>
      </w:r>
      <w:r>
        <w:rPr>
          <w:rFonts w:ascii="Arial" w:hAnsi="Arial"/>
        </w:rPr>
        <w:t>For high beverage quality and a wide variety of milk-based coffee specialities, the Schaerer Coffee Skye can be equipped with the new Pure Foam milk system. It prepares hot and cold milk as well as creamy, fine-pored hot milk foam.</w:t>
      </w:r>
    </w:p>
    <w:p w14:paraId="37D45280" w14:textId="77777777" w:rsidR="006833E8" w:rsidRPr="00CA4918" w:rsidRDefault="006833E8" w:rsidP="006833E8">
      <w:pPr>
        <w:rPr>
          <w:rFonts w:ascii="Arial" w:hAnsi="Arial" w:cs="Arial"/>
        </w:rPr>
      </w:pPr>
    </w:p>
    <w:p w14:paraId="3F7016EE" w14:textId="0B15CA65" w:rsidR="00732B95" w:rsidRPr="00A00A41" w:rsidRDefault="00FC5524" w:rsidP="006833E8">
      <w:pPr>
        <w:rPr>
          <w:rFonts w:ascii="Arial" w:hAnsi="Arial"/>
        </w:rPr>
      </w:pPr>
      <w:r>
        <w:rPr>
          <w:rStyle w:val="berschrift2Zchn"/>
        </w:rPr>
        <w:t>Powder system</w:t>
      </w:r>
      <w:r>
        <w:rPr>
          <w:rStyle w:val="berschrift2Zchn"/>
        </w:rPr>
        <w:br/>
      </w:r>
      <w:r w:rsidRPr="00A00A41">
        <w:rPr>
          <w:rFonts w:ascii="Arial" w:hAnsi="Arial"/>
        </w:rPr>
        <w:t>Containers for chocolate and milk powder as well as other powder beverages are available in two versions:</w:t>
      </w:r>
      <w:r>
        <w:rPr>
          <w:rFonts w:ascii="Arial" w:hAnsi="Arial"/>
        </w:rPr>
        <w:t xml:space="preserve"> Individual container for one powder or Twin Topping container with separation for two different types of powder.</w:t>
      </w:r>
    </w:p>
    <w:p w14:paraId="48E00EE3" w14:textId="77777777" w:rsidR="000A7926" w:rsidRDefault="000A7926" w:rsidP="006833E8">
      <w:pPr>
        <w:rPr>
          <w:rStyle w:val="berschrift2Zchn"/>
        </w:rPr>
      </w:pPr>
    </w:p>
    <w:p w14:paraId="13AFAEC1" w14:textId="77777777" w:rsidR="000A7926" w:rsidRDefault="000A7926">
      <w:pPr>
        <w:rPr>
          <w:rStyle w:val="berschrift2Zchn"/>
        </w:rPr>
      </w:pPr>
      <w:r>
        <w:br w:type="page"/>
      </w:r>
    </w:p>
    <w:p w14:paraId="729D4952" w14:textId="51826D80" w:rsidR="00732B95" w:rsidRPr="00CA4918" w:rsidRDefault="00732B95" w:rsidP="006833E8">
      <w:pPr>
        <w:rPr>
          <w:rFonts w:ascii="Arial" w:hAnsi="Arial" w:cs="Arial"/>
        </w:rPr>
      </w:pPr>
      <w:r>
        <w:rPr>
          <w:rStyle w:val="berschrift2Zchn"/>
        </w:rPr>
        <w:lastRenderedPageBreak/>
        <w:t>Additional bean hoppers and grinders</w:t>
      </w:r>
      <w:r>
        <w:rPr>
          <w:rStyle w:val="berschrift2Zchn"/>
        </w:rPr>
        <w:br/>
      </w:r>
      <w:r w:rsidRPr="00A00A41">
        <w:rPr>
          <w:rFonts w:ascii="Arial" w:hAnsi="Arial" w:cs="Arial"/>
        </w:rPr>
        <w:t>The SKYE can be equipped with up to three bean hoppers holding 750 grams each. A grinder is installed as standard. Two additional grinders (with espresso grinding discs) can also be installed for different types of coffee.</w:t>
      </w:r>
    </w:p>
    <w:p w14:paraId="2EA93275" w14:textId="77777777" w:rsidR="006833E8" w:rsidRPr="00CA4918" w:rsidRDefault="006833E8" w:rsidP="006833E8">
      <w:pPr>
        <w:rPr>
          <w:rFonts w:ascii="Arial" w:hAnsi="Arial" w:cs="Arial"/>
        </w:rPr>
      </w:pPr>
    </w:p>
    <w:p w14:paraId="3329A43F" w14:textId="76E3AC2F" w:rsidR="00360D22" w:rsidRPr="00CA4918" w:rsidRDefault="00360D22" w:rsidP="006833E8">
      <w:pPr>
        <w:rPr>
          <w:rFonts w:ascii="Arial" w:hAnsi="Arial" w:cs="Arial"/>
        </w:rPr>
      </w:pPr>
      <w:r>
        <w:rPr>
          <w:rStyle w:val="berschrift2Zchn"/>
        </w:rPr>
        <w:t>Drinking water tank</w:t>
      </w:r>
      <w:r>
        <w:rPr>
          <w:rStyle w:val="berschrift2Zchn"/>
        </w:rPr>
        <w:br/>
      </w:r>
      <w:r>
        <w:rPr>
          <w:rFonts w:ascii="Arial" w:hAnsi="Arial"/>
        </w:rPr>
        <w:t>The Coffee Skye is equipped with an internal water tank with a capacity of 4.9 litres with a closed and monitored drip tray.</w:t>
      </w:r>
    </w:p>
    <w:p w14:paraId="51720926" w14:textId="77777777" w:rsidR="006833E8" w:rsidRPr="00CA4918" w:rsidRDefault="006833E8" w:rsidP="006833E8">
      <w:pPr>
        <w:rPr>
          <w:rFonts w:ascii="Arial" w:hAnsi="Arial" w:cs="Arial"/>
        </w:rPr>
      </w:pPr>
    </w:p>
    <w:p w14:paraId="0625932E" w14:textId="6A8BFC43" w:rsidR="006833E8" w:rsidRPr="00CA4918" w:rsidRDefault="009E72A8" w:rsidP="006833E8">
      <w:pPr>
        <w:rPr>
          <w:rFonts w:ascii="Arial" w:hAnsi="Arial" w:cs="Arial"/>
        </w:rPr>
      </w:pPr>
      <w:r>
        <w:rPr>
          <w:rStyle w:val="berschrift2Zchn"/>
        </w:rPr>
        <w:t>Additional water for americanos</w:t>
      </w:r>
      <w:r>
        <w:rPr>
          <w:rStyle w:val="berschrift2Zchn"/>
        </w:rPr>
        <w:br/>
      </w:r>
      <w:r>
        <w:rPr>
          <w:rFonts w:ascii="Arial" w:hAnsi="Arial"/>
        </w:rPr>
        <w:t>The central outlet can be fitted with separate hot water dispensing for preparing the perfect americano.</w:t>
      </w:r>
    </w:p>
    <w:p w14:paraId="0ED9D747" w14:textId="77777777" w:rsidR="006833E8" w:rsidRPr="00CA4918" w:rsidRDefault="006833E8" w:rsidP="006833E8">
      <w:pPr>
        <w:rPr>
          <w:rFonts w:ascii="Arial" w:hAnsi="Arial" w:cs="Arial"/>
        </w:rPr>
      </w:pPr>
    </w:p>
    <w:p w14:paraId="6EF07C4B" w14:textId="77777777" w:rsidR="007757C1" w:rsidRPr="00CA4918" w:rsidRDefault="009E72A8" w:rsidP="006833E8">
      <w:pPr>
        <w:rPr>
          <w:rFonts w:ascii="Arial" w:hAnsi="Arial" w:cs="Arial"/>
        </w:rPr>
      </w:pPr>
      <w:r>
        <w:rPr>
          <w:rStyle w:val="berschrift2Zchn"/>
        </w:rPr>
        <w:t>Automatic or manually adjustable outlet</w:t>
      </w:r>
      <w:r>
        <w:rPr>
          <w:rStyle w:val="berschrift2Zchn"/>
        </w:rPr>
        <w:br/>
      </w:r>
      <w:r w:rsidRPr="00A00A41">
        <w:rPr>
          <w:rFonts w:ascii="Arial" w:hAnsi="Arial" w:cs="Arial"/>
        </w:rPr>
        <w:t xml:space="preserve">The outlet height can be set manually or automatically for each cup height. </w:t>
      </w:r>
      <w:r w:rsidRPr="00A00A41">
        <w:rPr>
          <w:rFonts w:ascii="Arial" w:hAnsi="Arial" w:cs="Arial"/>
        </w:rPr>
        <w:br/>
        <w:t>Heights between 65 and 185 millimetres are possible.</w:t>
      </w:r>
    </w:p>
    <w:p w14:paraId="5D999A50" w14:textId="77777777" w:rsidR="006833E8" w:rsidRPr="00CA4918" w:rsidRDefault="006833E8" w:rsidP="006833E8">
      <w:pPr>
        <w:rPr>
          <w:rFonts w:ascii="Arial" w:hAnsi="Arial" w:cs="Arial"/>
        </w:rPr>
      </w:pPr>
    </w:p>
    <w:p w14:paraId="7C96E117" w14:textId="444D81CF" w:rsidR="009A6E8A" w:rsidRDefault="008F4692" w:rsidP="009A6E8A">
      <w:pPr>
        <w:rPr>
          <w:rFonts w:ascii="Arial" w:hAnsi="Arial" w:cs="Arial"/>
        </w:rPr>
      </w:pPr>
      <w:r>
        <w:rPr>
          <w:rStyle w:val="berschrift2Zchn"/>
        </w:rPr>
        <w:t>“Supersteam”and “Powersteam” steam wands</w:t>
      </w:r>
      <w:r>
        <w:rPr>
          <w:rStyle w:val="berschrift2Zchn"/>
        </w:rPr>
        <w:br/>
      </w:r>
      <w:r w:rsidRPr="00A00A41">
        <w:rPr>
          <w:rFonts w:ascii="Arial" w:hAnsi="Arial" w:cs="Arial"/>
        </w:rPr>
        <w:t>There are two variants for heating and foaming milk:</w:t>
      </w:r>
    </w:p>
    <w:p w14:paraId="790A00BB" w14:textId="39D52B33" w:rsidR="009A6E8A" w:rsidRDefault="00062B57" w:rsidP="009A6E8A">
      <w:pPr>
        <w:rPr>
          <w:rFonts w:ascii="Arial" w:hAnsi="Arial" w:cs="Arial"/>
        </w:rPr>
      </w:pPr>
      <w:r>
        <w:rPr>
          <w:rFonts w:ascii="Arial" w:hAnsi="Arial"/>
        </w:rPr>
        <w:t>Milk is heated and foamed fully automatically with the “Supersteam” variant. Milk is heated or foamed manually with the “Powersteam” variant.</w:t>
      </w:r>
    </w:p>
    <w:p w14:paraId="14B9047D" w14:textId="77777777" w:rsidR="009A6E8A" w:rsidRPr="009A6E8A" w:rsidRDefault="009A6E8A" w:rsidP="009A6E8A"/>
    <w:p w14:paraId="70A605D4" w14:textId="6A022FAB" w:rsidR="009E72A8" w:rsidRPr="00CA4918" w:rsidRDefault="00455340" w:rsidP="006833E8">
      <w:pPr>
        <w:rPr>
          <w:rFonts w:ascii="Arial" w:hAnsi="Arial" w:cs="Arial"/>
        </w:rPr>
      </w:pPr>
      <w:r>
        <w:rPr>
          <w:rStyle w:val="berschrift2Zchn"/>
        </w:rPr>
        <w:t>Uptime! descaling system</w:t>
      </w:r>
      <w:r>
        <w:rPr>
          <w:rFonts w:ascii="Arial" w:hAnsi="Arial"/>
        </w:rPr>
        <w:br/>
        <w:t>The Uptime! descaling system prevents malfunctions caused by limescale and the display reports when descaling is necessary. No technician is needed for the automatic descaling process.</w:t>
      </w:r>
    </w:p>
    <w:p w14:paraId="2D93A0A8" w14:textId="77777777" w:rsidR="006833E8" w:rsidRPr="00CA4918" w:rsidRDefault="006833E8" w:rsidP="006833E8">
      <w:pPr>
        <w:rPr>
          <w:rFonts w:ascii="Arial" w:hAnsi="Arial" w:cs="Arial"/>
        </w:rPr>
      </w:pPr>
    </w:p>
    <w:p w14:paraId="1751AE96" w14:textId="4A83398D" w:rsidR="00455340" w:rsidRDefault="00455340" w:rsidP="006833E8">
      <w:pPr>
        <w:rPr>
          <w:rFonts w:ascii="Arial" w:hAnsi="Arial" w:cs="Arial"/>
        </w:rPr>
      </w:pPr>
      <w:r>
        <w:rPr>
          <w:rStyle w:val="berschrift2Zchn"/>
        </w:rPr>
        <w:t>Cleaning</w:t>
      </w:r>
      <w:r>
        <w:br/>
      </w:r>
      <w:r>
        <w:rPr>
          <w:rFonts w:ascii="Arial" w:hAnsi="Arial"/>
        </w:rPr>
        <w:t xml:space="preserve">Cleaning takes place automatically through the display in line with the configured cleaning schedule. </w:t>
      </w:r>
      <w:r>
        <w:rPr>
          <w:rFonts w:ascii="Arial" w:hAnsi="Arial"/>
        </w:rPr>
        <w:br/>
        <w:t>Cleaning programmes can be carried out manually at any time using the “Additional cleaning” function.</w:t>
      </w:r>
    </w:p>
    <w:p w14:paraId="53E6654C" w14:textId="77777777" w:rsidR="00CA4918" w:rsidRPr="00CA4918" w:rsidRDefault="00CA4918" w:rsidP="006833E8">
      <w:pPr>
        <w:rPr>
          <w:rFonts w:ascii="Arial" w:hAnsi="Arial" w:cs="Arial"/>
        </w:rPr>
      </w:pPr>
    </w:p>
    <w:p w14:paraId="698435F7" w14:textId="77777777" w:rsidR="006833E8" w:rsidRPr="00CA4918" w:rsidRDefault="006833E8" w:rsidP="006833E8">
      <w:pPr>
        <w:rPr>
          <w:rFonts w:ascii="Arial" w:hAnsi="Arial" w:cs="Arial"/>
        </w:rPr>
      </w:pPr>
    </w:p>
    <w:p w14:paraId="1D9E9662" w14:textId="26FBFF3C" w:rsidR="00D62931" w:rsidRDefault="00456A8F" w:rsidP="006833E8">
      <w:pPr>
        <w:rPr>
          <w:rFonts w:ascii="Arial" w:hAnsi="Arial" w:cs="Arial"/>
        </w:rPr>
      </w:pPr>
      <w:bookmarkStart w:id="4" w:name="_Hlk157789084"/>
      <w:r>
        <w:rPr>
          <w:rStyle w:val="berschrift2Zchn"/>
          <w:sz w:val="24"/>
        </w:rPr>
        <w:t>Optional accessories</w:t>
      </w:r>
      <w:r>
        <w:rPr>
          <w:rStyle w:val="berschrift2Zchn"/>
          <w:sz w:val="24"/>
        </w:rPr>
        <w:br/>
      </w:r>
      <w:r w:rsidRPr="00A00A41">
        <w:rPr>
          <w:rFonts w:ascii="Arial" w:hAnsi="Arial" w:cs="Arial"/>
        </w:rPr>
        <w:t xml:space="preserve">We also offer the following additional optional accessories: Cup dispenser, under-counter cooling unit, cooling </w:t>
      </w:r>
      <w:proofErr w:type="gramStart"/>
      <w:r w:rsidRPr="00A00A41">
        <w:rPr>
          <w:rFonts w:ascii="Arial" w:hAnsi="Arial" w:cs="Arial"/>
        </w:rPr>
        <w:t>units</w:t>
      </w:r>
      <w:proofErr w:type="gramEnd"/>
      <w:r w:rsidRPr="00A00A41">
        <w:rPr>
          <w:rFonts w:ascii="Arial" w:hAnsi="Arial" w:cs="Arial"/>
        </w:rPr>
        <w:t xml:space="preserve"> and payment system.</w:t>
      </w:r>
      <w:bookmarkEnd w:id="4"/>
      <w:r w:rsidRPr="00A00A41">
        <w:rPr>
          <w:rFonts w:ascii="Arial" w:hAnsi="Arial" w:cs="Arial"/>
        </w:rPr>
        <w:br/>
      </w:r>
    </w:p>
    <w:p w14:paraId="65F07682" w14:textId="4607A1A7" w:rsidR="00456A8F" w:rsidRPr="00CA4918" w:rsidRDefault="00456A8F" w:rsidP="006833E8">
      <w:pPr>
        <w:rPr>
          <w:rFonts w:ascii="Arial" w:hAnsi="Arial" w:cs="Arial"/>
        </w:rPr>
      </w:pPr>
      <w:r>
        <w:t>„</w:t>
      </w:r>
      <w:r>
        <w:rPr>
          <w:rStyle w:val="berschrift2Zchn"/>
        </w:rPr>
        <w:t>Wide and narrow Cup &amp; Cool</w:t>
      </w:r>
      <w:r>
        <w:rPr>
          <w:rStyle w:val="berschrift2Zchn"/>
        </w:rPr>
        <w:br/>
      </w:r>
      <w:r w:rsidRPr="00A00A41">
        <w:rPr>
          <w:rFonts w:ascii="Arial" w:hAnsi="Arial" w:cs="Arial"/>
        </w:rPr>
        <w:t>“Cup &amp; Cool” combines a cup warmer with a milk cooling unit, saving valuable space on the counter. The wide model holds 9.5 litres of milk, the narrow model 4 litres. The wide version can be perfectly positioned between two machines for central supply.</w:t>
      </w:r>
    </w:p>
    <w:p w14:paraId="77ED0583" w14:textId="77777777" w:rsidR="006833E8" w:rsidRPr="00CA4918" w:rsidRDefault="006833E8" w:rsidP="006833E8">
      <w:pPr>
        <w:rPr>
          <w:rFonts w:ascii="Arial" w:hAnsi="Arial" w:cs="Arial"/>
        </w:rPr>
      </w:pPr>
    </w:p>
    <w:p w14:paraId="54FF33BE" w14:textId="39233802" w:rsidR="00456A8F" w:rsidRPr="00CA4918" w:rsidRDefault="00CE2F04" w:rsidP="006833E8">
      <w:pPr>
        <w:rPr>
          <w:rFonts w:ascii="Arial" w:hAnsi="Arial" w:cs="Arial"/>
        </w:rPr>
      </w:pPr>
      <w:r>
        <w:rPr>
          <w:rStyle w:val="berschrift2Zchn"/>
        </w:rPr>
        <w:t>Side cooling unit</w:t>
      </w:r>
      <w:r>
        <w:rPr>
          <w:rStyle w:val="berschrift2Zchn"/>
        </w:rPr>
        <w:br/>
      </w:r>
      <w:r w:rsidRPr="00A00A41">
        <w:rPr>
          <w:rFonts w:ascii="Arial" w:hAnsi="Arial" w:cs="Arial"/>
        </w:rPr>
        <w:t xml:space="preserve">An external cooling unit in black for 7 litres or 10 litres of fresh milk is available for the SKYE. </w:t>
      </w:r>
      <w:r w:rsidRPr="00A00A41">
        <w:rPr>
          <w:rFonts w:ascii="Arial" w:hAnsi="Arial" w:cs="Arial"/>
        </w:rPr>
        <w:br/>
        <w:t>To save space, the cooling unit is placed directly to the side of a machine or between two machines.</w:t>
      </w:r>
    </w:p>
    <w:p w14:paraId="2FCE3D8A" w14:textId="77777777" w:rsidR="006833E8" w:rsidRPr="00CA4918" w:rsidRDefault="006833E8" w:rsidP="006833E8">
      <w:pPr>
        <w:rPr>
          <w:rFonts w:ascii="Arial" w:hAnsi="Arial" w:cs="Arial"/>
        </w:rPr>
      </w:pPr>
    </w:p>
    <w:p w14:paraId="1F27DAED" w14:textId="57067423" w:rsidR="00D62931" w:rsidRDefault="00456A8F">
      <w:pPr>
        <w:rPr>
          <w:rFonts w:ascii="Arial" w:hAnsi="Arial" w:cs="Arial"/>
        </w:rPr>
      </w:pPr>
      <w:r>
        <w:rPr>
          <w:rStyle w:val="berschrift2Zchn"/>
        </w:rPr>
        <w:t>Wide and narrow cup warmers</w:t>
      </w:r>
      <w:r>
        <w:rPr>
          <w:rStyle w:val="berschrift2Zchn"/>
        </w:rPr>
        <w:br/>
      </w:r>
      <w:r w:rsidRPr="00A00A41">
        <w:rPr>
          <w:rFonts w:ascii="Arial" w:hAnsi="Arial" w:cs="Arial"/>
        </w:rPr>
        <w:t>The illuminated Schaerer cup warmers are available in wide and narrow versions and can be integrated perfectly into any counter concept. Thanks to their surfaces made of shatterproof glass and high-quality stainless steel, they are also easy to clean.</w:t>
      </w:r>
      <w:r w:rsidRPr="00A00A41">
        <w:rPr>
          <w:rFonts w:ascii="Arial" w:hAnsi="Arial" w:cs="Arial"/>
        </w:rPr>
        <w:br/>
      </w:r>
      <w:r w:rsidRPr="00A00A41">
        <w:rPr>
          <w:rFonts w:ascii="Arial" w:hAnsi="Arial" w:cs="Arial"/>
        </w:rPr>
        <w:br w:type="page"/>
      </w:r>
    </w:p>
    <w:p w14:paraId="1E315131" w14:textId="77777777" w:rsidR="00456A8F" w:rsidRPr="00CA4918" w:rsidRDefault="00456A8F" w:rsidP="006833E8">
      <w:pPr>
        <w:rPr>
          <w:rFonts w:ascii="Arial" w:hAnsi="Arial" w:cs="Arial"/>
        </w:rPr>
      </w:pPr>
      <w:r>
        <w:rPr>
          <w:rStyle w:val="berschrift2Zchn"/>
        </w:rPr>
        <w:t>Lockable</w:t>
      </w:r>
      <w:r>
        <w:rPr>
          <w:rStyle w:val="berschrift2Zchn"/>
        </w:rPr>
        <w:br/>
      </w:r>
      <w:r w:rsidRPr="00A00A41">
        <w:rPr>
          <w:rFonts w:ascii="Arial" w:hAnsi="Arial" w:cs="Arial"/>
        </w:rPr>
        <w:t>The front, cooling unit, bean hopper and powder container can be locked – ideal for self-service mode.</w:t>
      </w:r>
    </w:p>
    <w:p w14:paraId="47A8D21B" w14:textId="77777777" w:rsidR="00456A8F" w:rsidRPr="00CA4918" w:rsidRDefault="00456A8F" w:rsidP="006833E8">
      <w:pPr>
        <w:rPr>
          <w:rFonts w:ascii="Arial" w:hAnsi="Arial" w:cs="Arial"/>
          <w:szCs w:val="20"/>
        </w:rPr>
      </w:pPr>
    </w:p>
    <w:p w14:paraId="65049725" w14:textId="0ADFD2DB" w:rsidR="00456A8F" w:rsidRPr="00A00A41" w:rsidRDefault="00456A8F" w:rsidP="006833E8">
      <w:pPr>
        <w:rPr>
          <w:rFonts w:ascii="Arial" w:hAnsi="Arial" w:cs="Arial"/>
        </w:rPr>
      </w:pPr>
      <w:r>
        <w:rPr>
          <w:rStyle w:val="berschrift2Zchn"/>
        </w:rPr>
        <w:t>Installation</w:t>
      </w:r>
      <w:r>
        <w:rPr>
          <w:rStyle w:val="berschrift2Zchn"/>
        </w:rPr>
        <w:br/>
      </w:r>
      <w:r w:rsidRPr="00A00A41">
        <w:rPr>
          <w:rFonts w:ascii="Arial" w:hAnsi="Arial" w:cs="Arial"/>
        </w:rPr>
        <w:t xml:space="preserve">Electricity, </w:t>
      </w:r>
      <w:proofErr w:type="gramStart"/>
      <w:r w:rsidRPr="00A00A41">
        <w:rPr>
          <w:rFonts w:ascii="Arial" w:hAnsi="Arial" w:cs="Arial"/>
        </w:rPr>
        <w:t>water</w:t>
      </w:r>
      <w:proofErr w:type="gramEnd"/>
      <w:r w:rsidRPr="00A00A41">
        <w:rPr>
          <w:rFonts w:ascii="Arial" w:hAnsi="Arial" w:cs="Arial"/>
        </w:rPr>
        <w:t xml:space="preserve"> and drainage for connecting lines must be connected by trained specialists.</w:t>
      </w:r>
    </w:p>
    <w:p w14:paraId="0836B576" w14:textId="77777777" w:rsidR="00456A8F" w:rsidRPr="00CA4918" w:rsidRDefault="00456A8F" w:rsidP="006833E8">
      <w:pPr>
        <w:rPr>
          <w:rFonts w:ascii="Arial" w:hAnsi="Arial" w:cs="Arial"/>
          <w:szCs w:val="20"/>
        </w:rPr>
      </w:pPr>
    </w:p>
    <w:p w14:paraId="2F642427" w14:textId="0769D3E7" w:rsidR="00360D22" w:rsidRPr="00CA4918" w:rsidRDefault="00456A8F" w:rsidP="006833E8">
      <w:pPr>
        <w:rPr>
          <w:rFonts w:ascii="Arial" w:hAnsi="Arial" w:cs="Arial"/>
        </w:rPr>
      </w:pPr>
      <w:r>
        <w:rPr>
          <w:rFonts w:ascii="Arial" w:hAnsi="Arial"/>
        </w:rPr>
        <w:t>As an option, the coffee machine can be converted to a fixed water system by trained specialists using the fixed water kit (separate article).</w:t>
      </w:r>
      <w:bookmarkEnd w:id="0"/>
    </w:p>
    <w:sectPr w:rsidR="00360D22" w:rsidRPr="00CA4918" w:rsidSect="00D05563">
      <w:headerReference w:type="even" r:id="rId9"/>
      <w:headerReference w:type="default" r:id="rId10"/>
      <w:footerReference w:type="even" r:id="rId11"/>
      <w:footerReference w:type="default" r:id="rId12"/>
      <w:pgSz w:w="11900" w:h="16840"/>
      <w:pgMar w:top="2835" w:right="851" w:bottom="680"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19B48" w14:textId="77777777" w:rsidR="00B24B88" w:rsidRDefault="00B24B88" w:rsidP="00E554E8">
      <w:r>
        <w:separator/>
      </w:r>
    </w:p>
    <w:p w14:paraId="47BEE1C3" w14:textId="77777777" w:rsidR="00B24B88" w:rsidRDefault="00B24B88"/>
  </w:endnote>
  <w:endnote w:type="continuationSeparator" w:id="0">
    <w:p w14:paraId="5825773C" w14:textId="77777777" w:rsidR="00B24B88" w:rsidRDefault="00B24B88" w:rsidP="00E554E8">
      <w:r>
        <w:continuationSeparator/>
      </w:r>
    </w:p>
    <w:p w14:paraId="305C23F2" w14:textId="77777777" w:rsidR="00B24B88" w:rsidRDefault="00B24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INPro-Regular">
    <w:altName w:val="Calibri"/>
    <w:panose1 w:val="00000000000000000000"/>
    <w:charset w:val="00"/>
    <w:family w:val="modern"/>
    <w:notTrueType/>
    <w:pitch w:val="variable"/>
    <w:sig w:usb0="800002AF" w:usb1="4000206A" w:usb2="00000000" w:usb3="00000000" w:csb0="0000009F" w:csb1="00000000"/>
  </w:font>
  <w:font w:name="DengXian Light">
    <w:altName w:val="等线 Light"/>
    <w:charset w:val="86"/>
    <w:family w:val="auto"/>
    <w:pitch w:val="variable"/>
    <w:sig w:usb0="A00002BF" w:usb1="38CF7CFA" w:usb2="00000016" w:usb3="00000000" w:csb0="0004000F" w:csb1="00000000"/>
  </w:font>
  <w:font w:name="DIN Pro Bold">
    <w:panose1 w:val="020B0804020101020102"/>
    <w:charset w:val="00"/>
    <w:family w:val="swiss"/>
    <w:notTrueType/>
    <w:pitch w:val="variable"/>
    <w:sig w:usb0="A00002BF" w:usb1="4000207B" w:usb2="00000008" w:usb3="00000000" w:csb0="0000009F" w:csb1="00000000"/>
  </w:font>
  <w:font w:name="DINPro-Bold">
    <w:altName w:val="DINPro-Bold"/>
    <w:panose1 w:val="00000000000000000000"/>
    <w:charset w:val="00"/>
    <w:family w:val="modern"/>
    <w:notTrueType/>
    <w:pitch w:val="variable"/>
    <w:sig w:usb0="800002AF" w:usb1="4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DIN">
    <w:altName w:val="Calibri"/>
    <w:charset w:val="00"/>
    <w:family w:val="auto"/>
    <w:pitch w:val="variable"/>
    <w:sig w:usb0="00000001"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66995300"/>
      <w:docPartObj>
        <w:docPartGallery w:val="Page Numbers (Bottom of Page)"/>
        <w:docPartUnique/>
      </w:docPartObj>
    </w:sdtPr>
    <w:sdtEndPr>
      <w:rPr>
        <w:rStyle w:val="Seitenzahl"/>
      </w:rPr>
    </w:sdtEndPr>
    <w:sdtContent>
      <w:p w14:paraId="59739D77" w14:textId="3247A6A9" w:rsidR="006D1E38" w:rsidRDefault="006D1E38" w:rsidP="006D1E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sidR="00A00A41">
          <w:rPr>
            <w:rStyle w:val="Seitenzahl"/>
          </w:rPr>
          <w:fldChar w:fldCharType="separate"/>
        </w:r>
        <w:r w:rsidR="00A00A41">
          <w:rPr>
            <w:rStyle w:val="Seitenzahl"/>
            <w:noProof/>
          </w:rPr>
          <w:t>3</w:t>
        </w:r>
        <w:r>
          <w:rPr>
            <w:rStyle w:val="Seitenzahl"/>
          </w:rPr>
          <w:fldChar w:fldCharType="end"/>
        </w:r>
      </w:p>
    </w:sdtContent>
  </w:sdt>
  <w:p w14:paraId="436CB572" w14:textId="77777777" w:rsidR="006D1E38" w:rsidRDefault="006D1E38" w:rsidP="00E96CAC">
    <w:pPr>
      <w:pStyle w:val="Fuzeile"/>
      <w:ind w:right="360"/>
    </w:pPr>
  </w:p>
  <w:p w14:paraId="3C79C0BD" w14:textId="77777777" w:rsidR="006D1E38" w:rsidRDefault="006D1E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ECDB" w14:textId="77777777" w:rsidR="000E3A14" w:rsidRDefault="000E3A14" w:rsidP="00F77254">
    <w:pPr>
      <w:pStyle w:val="Fuzeile"/>
      <w:spacing w:line="180" w:lineRule="exact"/>
      <w:ind w:right="360"/>
      <w:rPr>
        <w:rFonts w:cs="Arial"/>
        <w:sz w:val="14"/>
        <w:szCs w:val="14"/>
      </w:rPr>
    </w:pPr>
  </w:p>
  <w:p w14:paraId="3D68617B" w14:textId="77777777" w:rsidR="00F77254" w:rsidRDefault="00F77254" w:rsidP="00F77254">
    <w:pPr>
      <w:pStyle w:val="Fuzeile"/>
      <w:spacing w:line="180" w:lineRule="exact"/>
      <w:ind w:right="360"/>
      <w:rPr>
        <w:rFonts w:cs="Arial"/>
        <w:sz w:val="14"/>
        <w:szCs w:val="14"/>
      </w:rPr>
    </w:pPr>
    <w:r>
      <w:rPr>
        <w:noProof/>
        <w:sz w:val="14"/>
      </w:rPr>
      <mc:AlternateContent>
        <mc:Choice Requires="wps">
          <w:drawing>
            <wp:anchor distT="0" distB="0" distL="114300" distR="114300" simplePos="0" relativeHeight="251666432" behindDoc="0" locked="0" layoutInCell="1" allowOverlap="1" wp14:anchorId="6BBCF18B" wp14:editId="4A8B47EC">
              <wp:simplePos x="0" y="0"/>
              <wp:positionH relativeFrom="column">
                <wp:posOffset>5412105</wp:posOffset>
              </wp:positionH>
              <wp:positionV relativeFrom="paragraph">
                <wp:posOffset>62186</wp:posOffset>
              </wp:positionV>
              <wp:extent cx="1148080" cy="2921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148080" cy="292100"/>
                      </a:xfrm>
                      <a:prstGeom prst="rect">
                        <a:avLst/>
                      </a:prstGeom>
                      <a:noFill/>
                      <a:ln w="6350">
                        <a:noFill/>
                      </a:ln>
                    </wps:spPr>
                    <wps:txb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 </w:t>
                          </w:r>
                          <w:r w:rsidRPr="00D05563">
                            <w:rPr>
                              <w:rStyle w:val="Seitenzahl"/>
                              <w:color w:val="000000"/>
                              <w:sz w:val="15"/>
                            </w:rPr>
                            <w:fldChar w:fldCharType="begin"/>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BCF18B" id="_x0000_t202" coordsize="21600,21600" o:spt="202" path="m,l,21600r21600,l21600,xe">
              <v:stroke joinstyle="miter"/>
              <v:path gradientshapeok="t" o:connecttype="rect"/>
            </v:shapetype>
            <v:shape id="Textfeld 3" o:spid="_x0000_s1026" type="#_x0000_t202" style="position:absolute;margin-left:426.15pt;margin-top:4.9pt;width:90.4pt;height:2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" filled="f" stroked="f" strokeweight=".5pt">
              <v:textbo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w:t>
                    </w:r>
                    <w:r>
                      <w:rPr>
                        <w:rStyle w:val="Seitenzahl"/>
                        <w:color w:val="000000"/>
                        <w:sz w:val="15"/>
                      </w:rPr>
                      <w:t xml:space="preserve"> </w:t>
                    </w:r>
                    <w:r w:rsidRPr="00D05563">
                      <w:rPr>
                        <w:rStyle w:val="Seitenzahl"/>
                        <w:color w:val="000000"/>
                        <w:sz w:val="15"/>
                      </w:rPr>
                      <w:fldChar w:fldCharType="begin" w:dirty="true"/>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v:textbox>
            </v:shape>
          </w:pict>
        </mc:Fallback>
      </mc:AlternateContent>
    </w:r>
  </w:p>
  <w:p w14:paraId="07F062FB" w14:textId="7FBB64B7" w:rsidR="00891A7B" w:rsidRPr="00D05563" w:rsidRDefault="00891A7B" w:rsidP="00891A7B">
    <w:pPr>
      <w:pStyle w:val="Fuzeile"/>
      <w:spacing w:line="180" w:lineRule="exact"/>
      <w:ind w:right="357"/>
      <w:rPr>
        <w:rFonts w:cs="Arial"/>
        <w:sz w:val="15"/>
        <w:szCs w:val="15"/>
      </w:rPr>
    </w:pPr>
    <w:r>
      <w:rPr>
        <w:sz w:val="15"/>
      </w:rPr>
      <w:t xml:space="preserve">Version: </w:t>
    </w:r>
    <w:r w:rsidRPr="00D05563">
      <w:rPr>
        <w:rFonts w:cs="Arial"/>
        <w:sz w:val="15"/>
      </w:rPr>
      <w:fldChar w:fldCharType="begin"/>
    </w:r>
    <w:r w:rsidRPr="00D05563">
      <w:rPr>
        <w:rFonts w:cs="Arial"/>
        <w:sz w:val="15"/>
      </w:rPr>
      <w:instrText xml:space="preserve"> DATE \@ "dd/MM/yyyy" \* MERGEFORMAT </w:instrText>
    </w:r>
    <w:r w:rsidRPr="00D05563">
      <w:rPr>
        <w:rFonts w:cs="Arial"/>
        <w:sz w:val="15"/>
      </w:rPr>
      <w:fldChar w:fldCharType="separate"/>
    </w:r>
    <w:r w:rsidR="00A00A41" w:rsidRPr="00A00A41">
      <w:rPr>
        <w:rFonts w:cs="Arial"/>
        <w:noProof/>
        <w:sz w:val="15"/>
        <w:szCs w:val="15"/>
      </w:rPr>
      <w:t>12/02/2024</w:t>
    </w:r>
    <w:r w:rsidRPr="00D05563">
      <w:rPr>
        <w:rFonts w:cs="Arial"/>
        <w:sz w:val="15"/>
        <w:szCs w:val="15"/>
      </w:rPr>
      <w:fldChar w:fldCharType="end"/>
    </w:r>
    <w:r>
      <w:rPr>
        <w:sz w:val="15"/>
      </w:rPr>
      <w:t xml:space="preserve">  </w:t>
    </w:r>
  </w:p>
  <w:p w14:paraId="2C11FCDE" w14:textId="161D739B" w:rsidR="00891A7B" w:rsidRDefault="00A00A41" w:rsidP="00891A7B">
    <w:pPr>
      <w:pStyle w:val="Fuzeile"/>
      <w:spacing w:line="180" w:lineRule="exact"/>
      <w:ind w:right="360"/>
      <w:rPr>
        <w:rFonts w:cs="Arial"/>
        <w:sz w:val="14"/>
        <w:szCs w:val="14"/>
      </w:rPr>
    </w:pPr>
    <w:hyperlink r:id="rId1" w:history="1">
      <w:r w:rsidR="00C82F64">
        <w:rPr>
          <w:rStyle w:val="Hyperlink"/>
          <w:rFonts w:ascii="Arial" w:hAnsi="Arial"/>
          <w:sz w:val="14"/>
        </w:rPr>
        <w:t>www.schaerer.com</w:t>
      </w:r>
    </w:hyperlink>
    <w:r w:rsidR="00C82F64">
      <w:rPr>
        <w:rFonts w:ascii="Arial" w:hAnsi="Arial"/>
        <w:sz w:val="14"/>
      </w:rPr>
      <w:t xml:space="preserve"> | Schaerer AG | Niedermattstrasse 3b | 4528 Zuchwil, Switzerland</w:t>
    </w:r>
    <w:r w:rsidR="00C82F64">
      <w:rPr>
        <w:sz w:val="15"/>
      </w:rPr>
      <w:t xml:space="preserve"> </w:t>
    </w:r>
    <w:r w:rsidR="00C82F64">
      <w:rPr>
        <w:noProof/>
      </w:rPr>
      <w:drawing>
        <wp:anchor distT="0" distB="0" distL="114300" distR="114300" simplePos="0" relativeHeight="251668480" behindDoc="1" locked="0" layoutInCell="1" allowOverlap="1" wp14:anchorId="491EA7A4" wp14:editId="381213F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843094" w14:textId="77777777" w:rsidR="006D1E38" w:rsidRPr="002541EF" w:rsidRDefault="006D1E38" w:rsidP="00F77254">
    <w:pPr>
      <w:pStyle w:val="Fuzeile"/>
      <w:spacing w:line="180" w:lineRule="exact"/>
      <w:ind w:right="360"/>
      <w:rPr>
        <w:rFonts w:cs="Arial"/>
        <w:sz w:val="14"/>
        <w:szCs w:val="14"/>
      </w:rPr>
    </w:pPr>
    <w:r>
      <w:rPr>
        <w:noProof/>
        <w:sz w:val="15"/>
      </w:rPr>
      <w:drawing>
        <wp:anchor distT="0" distB="0" distL="114300" distR="114300" simplePos="0" relativeHeight="251660288" behindDoc="1" locked="0" layoutInCell="1" allowOverlap="1" wp14:anchorId="197DA03D" wp14:editId="0379002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F5825" w14:textId="77777777" w:rsidR="00B24B88" w:rsidRDefault="00B24B88" w:rsidP="00E554E8">
      <w:r>
        <w:separator/>
      </w:r>
    </w:p>
    <w:p w14:paraId="61A5752E" w14:textId="77777777" w:rsidR="00B24B88" w:rsidRDefault="00B24B88"/>
  </w:footnote>
  <w:footnote w:type="continuationSeparator" w:id="0">
    <w:p w14:paraId="00FEE588" w14:textId="77777777" w:rsidR="00B24B88" w:rsidRDefault="00B24B88" w:rsidP="00E554E8">
      <w:r>
        <w:continuationSeparator/>
      </w:r>
    </w:p>
    <w:p w14:paraId="4DB83EB0" w14:textId="77777777" w:rsidR="00B24B88" w:rsidRDefault="00B24B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46D4" w14:textId="77777777" w:rsidR="006D1E38" w:rsidRDefault="006D1E38">
    <w:pPr>
      <w:pStyle w:val="Kopfzeile"/>
    </w:pPr>
  </w:p>
  <w:p w14:paraId="1A82104E" w14:textId="77777777" w:rsidR="006D1E38" w:rsidRDefault="006D1E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ACB" w14:textId="77777777" w:rsidR="006D1E38" w:rsidRDefault="006D1E38" w:rsidP="004444AF">
    <w:pPr>
      <w:pStyle w:val="Kopfzeile"/>
      <w:ind w:left="284"/>
    </w:pPr>
    <w:r>
      <w:rPr>
        <w:noProof/>
      </w:rPr>
      <w:drawing>
        <wp:anchor distT="0" distB="0" distL="114300" distR="114300" simplePos="0" relativeHeight="251663360" behindDoc="1" locked="0" layoutInCell="1" allowOverlap="1" wp14:anchorId="039EB502" wp14:editId="7A92C5D8">
          <wp:simplePos x="0" y="0"/>
          <wp:positionH relativeFrom="column">
            <wp:posOffset>-533400</wp:posOffset>
          </wp:positionH>
          <wp:positionV relativeFrom="paragraph">
            <wp:posOffset>-442760</wp:posOffset>
          </wp:positionV>
          <wp:extent cx="7551793" cy="10674407"/>
          <wp:effectExtent l="0" t="0" r="5080" b="0"/>
          <wp:wrapNone/>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G.jpg"/>
                  <pic:cNvPicPr/>
                </pic:nvPicPr>
                <pic:blipFill>
                  <a:blip r:embed="rId1">
                    <a:extLst>
                      <a:ext uri="{28A0092B-C50C-407E-A947-70E740481C1C}">
                        <a14:useLocalDpi xmlns:a14="http://schemas.microsoft.com/office/drawing/2010/main" val="0"/>
                      </a:ext>
                    </a:extLst>
                  </a:blip>
                  <a:stretch>
                    <a:fillRect/>
                  </a:stretch>
                </pic:blipFill>
                <pic:spPr>
                  <a:xfrm>
                    <a:off x="0" y="0"/>
                    <a:ext cx="7551793" cy="106744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70E7E"/>
    <w:multiLevelType w:val="hybridMultilevel"/>
    <w:tmpl w:val="67720A7E"/>
    <w:lvl w:ilvl="0" w:tplc="1E1A422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58E1126"/>
    <w:multiLevelType w:val="hybridMultilevel"/>
    <w:tmpl w:val="DAAA5642"/>
    <w:lvl w:ilvl="0" w:tplc="D2D6D89E">
      <w:start w:val="1"/>
      <w:numFmt w:val="bullet"/>
      <w:lvlText w:val=""/>
      <w:lvlJc w:val="left"/>
      <w:pPr>
        <w:ind w:left="360" w:hanging="360"/>
      </w:pPr>
      <w:rPr>
        <w:rFonts w:ascii="Symbol" w:hAnsi="Symbol" w:hint="default"/>
        <w:b w:val="0"/>
        <w:i w:val="0"/>
        <w:color w:val="D7282F"/>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151C47"/>
    <w:multiLevelType w:val="hybridMultilevel"/>
    <w:tmpl w:val="AA84F6BE"/>
    <w:lvl w:ilvl="0" w:tplc="64F457B8">
      <w:start w:val="1"/>
      <w:numFmt w:val="bullet"/>
      <w:pStyle w:val="Aufzhlungspunkte"/>
      <w:lvlText w:val=""/>
      <w:lvlJc w:val="left"/>
      <w:pPr>
        <w:ind w:left="360" w:hanging="360"/>
      </w:pPr>
      <w:rPr>
        <w:rFonts w:ascii="Symbol" w:hAnsi="Symbol" w:hint="default"/>
        <w:b w:val="0"/>
        <w:i w:val="0"/>
        <w:color w:val="auto"/>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E15D21"/>
    <w:multiLevelType w:val="hybridMultilevel"/>
    <w:tmpl w:val="DD62B8EA"/>
    <w:lvl w:ilvl="0" w:tplc="9094E21A">
      <w:start w:val="1"/>
      <w:numFmt w:val="decimal"/>
      <w:pStyle w:val="Nummerierung"/>
      <w:lvlText w:val="%1."/>
      <w:lvlJc w:val="left"/>
      <w:pPr>
        <w:ind w:left="357" w:hanging="357"/>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3744191">
    <w:abstractNumId w:val="1"/>
  </w:num>
  <w:num w:numId="2" w16cid:durableId="1563982441">
    <w:abstractNumId w:val="3"/>
  </w:num>
  <w:num w:numId="3" w16cid:durableId="2030135423">
    <w:abstractNumId w:val="2"/>
  </w:num>
  <w:num w:numId="4" w16cid:durableId="1457597873">
    <w:abstractNumId w:val="0"/>
  </w:num>
  <w:num w:numId="5" w16cid:durableId="2032560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de-CH" w:vendorID="64" w:dllVersion="6" w:nlCheck="1" w:checkStyle="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proofState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106"/>
    <w:rsid w:val="0000741E"/>
    <w:rsid w:val="00010331"/>
    <w:rsid w:val="00013EAD"/>
    <w:rsid w:val="000229C7"/>
    <w:rsid w:val="0003424A"/>
    <w:rsid w:val="00051316"/>
    <w:rsid w:val="000518C0"/>
    <w:rsid w:val="00054C5D"/>
    <w:rsid w:val="00060DCF"/>
    <w:rsid w:val="00062B57"/>
    <w:rsid w:val="000A6B56"/>
    <w:rsid w:val="000A7926"/>
    <w:rsid w:val="000C0F9D"/>
    <w:rsid w:val="000C2D4A"/>
    <w:rsid w:val="000C5AA7"/>
    <w:rsid w:val="000D74AF"/>
    <w:rsid w:val="000E3A14"/>
    <w:rsid w:val="001022EB"/>
    <w:rsid w:val="001167DC"/>
    <w:rsid w:val="0011716E"/>
    <w:rsid w:val="001209DA"/>
    <w:rsid w:val="001220BC"/>
    <w:rsid w:val="00125681"/>
    <w:rsid w:val="00154F16"/>
    <w:rsid w:val="00160AEA"/>
    <w:rsid w:val="0017034B"/>
    <w:rsid w:val="00175C87"/>
    <w:rsid w:val="00180794"/>
    <w:rsid w:val="001A64B1"/>
    <w:rsid w:val="001F35CE"/>
    <w:rsid w:val="00202C56"/>
    <w:rsid w:val="00226EBD"/>
    <w:rsid w:val="0023083E"/>
    <w:rsid w:val="002343AF"/>
    <w:rsid w:val="002459B6"/>
    <w:rsid w:val="002541EF"/>
    <w:rsid w:val="00271587"/>
    <w:rsid w:val="00271814"/>
    <w:rsid w:val="00283807"/>
    <w:rsid w:val="0028421C"/>
    <w:rsid w:val="002928AC"/>
    <w:rsid w:val="002946BD"/>
    <w:rsid w:val="002A25AD"/>
    <w:rsid w:val="002A569B"/>
    <w:rsid w:val="002B6967"/>
    <w:rsid w:val="002C1173"/>
    <w:rsid w:val="002F7D6E"/>
    <w:rsid w:val="0030193F"/>
    <w:rsid w:val="00303114"/>
    <w:rsid w:val="0030383B"/>
    <w:rsid w:val="00311D06"/>
    <w:rsid w:val="00315D41"/>
    <w:rsid w:val="0035419D"/>
    <w:rsid w:val="00360D22"/>
    <w:rsid w:val="00371BA7"/>
    <w:rsid w:val="003B016E"/>
    <w:rsid w:val="003E16A4"/>
    <w:rsid w:val="003E6BAF"/>
    <w:rsid w:val="00405950"/>
    <w:rsid w:val="004444AF"/>
    <w:rsid w:val="0044586E"/>
    <w:rsid w:val="00447E23"/>
    <w:rsid w:val="00455340"/>
    <w:rsid w:val="00456A8F"/>
    <w:rsid w:val="00467A87"/>
    <w:rsid w:val="00480558"/>
    <w:rsid w:val="00482921"/>
    <w:rsid w:val="004B1055"/>
    <w:rsid w:val="004B13A7"/>
    <w:rsid w:val="004C1B5C"/>
    <w:rsid w:val="004C721E"/>
    <w:rsid w:val="004D27A8"/>
    <w:rsid w:val="004D6043"/>
    <w:rsid w:val="004E6D56"/>
    <w:rsid w:val="004F66C6"/>
    <w:rsid w:val="005067C1"/>
    <w:rsid w:val="00527302"/>
    <w:rsid w:val="00531233"/>
    <w:rsid w:val="005403BF"/>
    <w:rsid w:val="00542E1B"/>
    <w:rsid w:val="005470E8"/>
    <w:rsid w:val="00560D13"/>
    <w:rsid w:val="005808D7"/>
    <w:rsid w:val="005846FA"/>
    <w:rsid w:val="005A6661"/>
    <w:rsid w:val="005B5E2A"/>
    <w:rsid w:val="005D2B37"/>
    <w:rsid w:val="005E6FA2"/>
    <w:rsid w:val="00602B8A"/>
    <w:rsid w:val="00604103"/>
    <w:rsid w:val="006066F8"/>
    <w:rsid w:val="006101D0"/>
    <w:rsid w:val="00636582"/>
    <w:rsid w:val="00647C21"/>
    <w:rsid w:val="00655736"/>
    <w:rsid w:val="00657055"/>
    <w:rsid w:val="006812A6"/>
    <w:rsid w:val="006833E8"/>
    <w:rsid w:val="00684ED4"/>
    <w:rsid w:val="006862E7"/>
    <w:rsid w:val="00690650"/>
    <w:rsid w:val="006A205E"/>
    <w:rsid w:val="006B47FE"/>
    <w:rsid w:val="006C01F5"/>
    <w:rsid w:val="006C79A7"/>
    <w:rsid w:val="006D1E38"/>
    <w:rsid w:val="006D4734"/>
    <w:rsid w:val="006F04C3"/>
    <w:rsid w:val="006F28AE"/>
    <w:rsid w:val="00705E79"/>
    <w:rsid w:val="00715CE2"/>
    <w:rsid w:val="00720179"/>
    <w:rsid w:val="00725273"/>
    <w:rsid w:val="00725E0F"/>
    <w:rsid w:val="00732B95"/>
    <w:rsid w:val="00744075"/>
    <w:rsid w:val="00751CAF"/>
    <w:rsid w:val="00755110"/>
    <w:rsid w:val="007646D7"/>
    <w:rsid w:val="007757C1"/>
    <w:rsid w:val="007960E1"/>
    <w:rsid w:val="007A16C8"/>
    <w:rsid w:val="007A59C6"/>
    <w:rsid w:val="007A6C6D"/>
    <w:rsid w:val="007B0129"/>
    <w:rsid w:val="007C2B06"/>
    <w:rsid w:val="007C6BA0"/>
    <w:rsid w:val="00805550"/>
    <w:rsid w:val="00812401"/>
    <w:rsid w:val="008133F2"/>
    <w:rsid w:val="008209E7"/>
    <w:rsid w:val="008243F5"/>
    <w:rsid w:val="00834608"/>
    <w:rsid w:val="0083777C"/>
    <w:rsid w:val="008517C5"/>
    <w:rsid w:val="00866FE9"/>
    <w:rsid w:val="00885092"/>
    <w:rsid w:val="00891A7B"/>
    <w:rsid w:val="008944AE"/>
    <w:rsid w:val="008B14AA"/>
    <w:rsid w:val="008B41A8"/>
    <w:rsid w:val="008B7661"/>
    <w:rsid w:val="008C2713"/>
    <w:rsid w:val="008C4493"/>
    <w:rsid w:val="008C7EB6"/>
    <w:rsid w:val="008D2E19"/>
    <w:rsid w:val="008D581A"/>
    <w:rsid w:val="008D6372"/>
    <w:rsid w:val="008D64D8"/>
    <w:rsid w:val="008E622F"/>
    <w:rsid w:val="008F4692"/>
    <w:rsid w:val="008F7D35"/>
    <w:rsid w:val="009125AD"/>
    <w:rsid w:val="009375B2"/>
    <w:rsid w:val="009428F6"/>
    <w:rsid w:val="009505BF"/>
    <w:rsid w:val="009551DB"/>
    <w:rsid w:val="00961682"/>
    <w:rsid w:val="009626C3"/>
    <w:rsid w:val="009644A8"/>
    <w:rsid w:val="00970F77"/>
    <w:rsid w:val="009731C0"/>
    <w:rsid w:val="009A6E8A"/>
    <w:rsid w:val="009A7022"/>
    <w:rsid w:val="009B7E29"/>
    <w:rsid w:val="009C0EF1"/>
    <w:rsid w:val="009D5E95"/>
    <w:rsid w:val="009E72A8"/>
    <w:rsid w:val="009F3960"/>
    <w:rsid w:val="00A00A41"/>
    <w:rsid w:val="00A21322"/>
    <w:rsid w:val="00A27064"/>
    <w:rsid w:val="00A37550"/>
    <w:rsid w:val="00A46B22"/>
    <w:rsid w:val="00A76983"/>
    <w:rsid w:val="00A81FB1"/>
    <w:rsid w:val="00A82BD1"/>
    <w:rsid w:val="00A871DD"/>
    <w:rsid w:val="00A93CC5"/>
    <w:rsid w:val="00AA7B6C"/>
    <w:rsid w:val="00AC222E"/>
    <w:rsid w:val="00AD0840"/>
    <w:rsid w:val="00AD0CD5"/>
    <w:rsid w:val="00B02B77"/>
    <w:rsid w:val="00B0768D"/>
    <w:rsid w:val="00B20613"/>
    <w:rsid w:val="00B24B88"/>
    <w:rsid w:val="00B409B6"/>
    <w:rsid w:val="00B478BB"/>
    <w:rsid w:val="00B54795"/>
    <w:rsid w:val="00B61BF8"/>
    <w:rsid w:val="00B73D8E"/>
    <w:rsid w:val="00B87F1E"/>
    <w:rsid w:val="00B90895"/>
    <w:rsid w:val="00B90F35"/>
    <w:rsid w:val="00BA1174"/>
    <w:rsid w:val="00BA4A48"/>
    <w:rsid w:val="00BA7BD2"/>
    <w:rsid w:val="00BB7820"/>
    <w:rsid w:val="00BF1BCB"/>
    <w:rsid w:val="00C320A0"/>
    <w:rsid w:val="00C4073C"/>
    <w:rsid w:val="00C410AA"/>
    <w:rsid w:val="00C41B62"/>
    <w:rsid w:val="00C422F5"/>
    <w:rsid w:val="00C45465"/>
    <w:rsid w:val="00C53D30"/>
    <w:rsid w:val="00C73FDC"/>
    <w:rsid w:val="00C76AA4"/>
    <w:rsid w:val="00C82F64"/>
    <w:rsid w:val="00C83178"/>
    <w:rsid w:val="00C94B83"/>
    <w:rsid w:val="00CA4918"/>
    <w:rsid w:val="00CB0A47"/>
    <w:rsid w:val="00CB3BB8"/>
    <w:rsid w:val="00CC3A4A"/>
    <w:rsid w:val="00CC49E0"/>
    <w:rsid w:val="00CE2F04"/>
    <w:rsid w:val="00CF685A"/>
    <w:rsid w:val="00D04535"/>
    <w:rsid w:val="00D05563"/>
    <w:rsid w:val="00D0604B"/>
    <w:rsid w:val="00D068ED"/>
    <w:rsid w:val="00D15CFF"/>
    <w:rsid w:val="00D23FDF"/>
    <w:rsid w:val="00D527BD"/>
    <w:rsid w:val="00D62931"/>
    <w:rsid w:val="00D707CD"/>
    <w:rsid w:val="00D81116"/>
    <w:rsid w:val="00D828E0"/>
    <w:rsid w:val="00D83920"/>
    <w:rsid w:val="00DB0E50"/>
    <w:rsid w:val="00DB2B2B"/>
    <w:rsid w:val="00DB4F26"/>
    <w:rsid w:val="00DB7A2F"/>
    <w:rsid w:val="00DC7CFD"/>
    <w:rsid w:val="00DD112D"/>
    <w:rsid w:val="00DD2640"/>
    <w:rsid w:val="00DE0AF1"/>
    <w:rsid w:val="00DE4E04"/>
    <w:rsid w:val="00DF58E5"/>
    <w:rsid w:val="00E04F3D"/>
    <w:rsid w:val="00E0691E"/>
    <w:rsid w:val="00E332B5"/>
    <w:rsid w:val="00E520A3"/>
    <w:rsid w:val="00E554E8"/>
    <w:rsid w:val="00E70EEC"/>
    <w:rsid w:val="00E725CE"/>
    <w:rsid w:val="00E90009"/>
    <w:rsid w:val="00E917CD"/>
    <w:rsid w:val="00E93399"/>
    <w:rsid w:val="00E95F27"/>
    <w:rsid w:val="00E96CAC"/>
    <w:rsid w:val="00E97D5A"/>
    <w:rsid w:val="00EA2182"/>
    <w:rsid w:val="00EA6DD7"/>
    <w:rsid w:val="00EC1166"/>
    <w:rsid w:val="00EC4FB7"/>
    <w:rsid w:val="00ED42EF"/>
    <w:rsid w:val="00EE69AA"/>
    <w:rsid w:val="00EF4C89"/>
    <w:rsid w:val="00F01858"/>
    <w:rsid w:val="00F30873"/>
    <w:rsid w:val="00F3249C"/>
    <w:rsid w:val="00F36B84"/>
    <w:rsid w:val="00F45106"/>
    <w:rsid w:val="00F45638"/>
    <w:rsid w:val="00F56B00"/>
    <w:rsid w:val="00F6045A"/>
    <w:rsid w:val="00F72EE4"/>
    <w:rsid w:val="00F77254"/>
    <w:rsid w:val="00F91536"/>
    <w:rsid w:val="00FA55A9"/>
    <w:rsid w:val="00FB324D"/>
    <w:rsid w:val="00FC5524"/>
    <w:rsid w:val="00FD1F54"/>
    <w:rsid w:val="00FE235B"/>
    <w:rsid w:val="00FE3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DB15"/>
  <w15:chartTrackingRefBased/>
  <w15:docId w15:val="{ADB3B4BF-596B-AB45-8C88-F38AD1DC0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371BA7"/>
    <w:rPr>
      <w:rFonts w:ascii="DINPro-Regular" w:hAnsi="DINPro-Regular"/>
      <w:sz w:val="20"/>
    </w:rPr>
  </w:style>
  <w:style w:type="paragraph" w:styleId="berschrift1">
    <w:name w:val="heading 1"/>
    <w:basedOn w:val="berschrift2"/>
    <w:next w:val="Standard"/>
    <w:link w:val="berschrift1Zchn"/>
    <w:autoRedefine/>
    <w:uiPriority w:val="9"/>
    <w:rsid w:val="006833E8"/>
    <w:pPr>
      <w:spacing w:before="360" w:after="120"/>
      <w:outlineLvl w:val="0"/>
    </w:pPr>
    <w:rPr>
      <w:b w:val="0"/>
      <w:bCs w:val="0"/>
      <w:sz w:val="28"/>
      <w:szCs w:val="28"/>
    </w:rPr>
  </w:style>
  <w:style w:type="paragraph" w:styleId="berschrift2">
    <w:name w:val="heading 2"/>
    <w:basedOn w:val="Standard"/>
    <w:next w:val="Standard"/>
    <w:link w:val="berschrift2Zchn"/>
    <w:uiPriority w:val="9"/>
    <w:unhideWhenUsed/>
    <w:qFormat/>
    <w:rsid w:val="009D5E95"/>
    <w:pPr>
      <w:keepNext/>
      <w:keepLines/>
      <w:tabs>
        <w:tab w:val="left" w:pos="4253"/>
      </w:tabs>
      <w:spacing w:before="120" w:after="240"/>
      <w:outlineLvl w:val="1"/>
    </w:pPr>
    <w:rPr>
      <w:rFonts w:ascii="Arial" w:eastAsiaTheme="majorEastAsia"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4E8"/>
    <w:pPr>
      <w:tabs>
        <w:tab w:val="center" w:pos="4536"/>
        <w:tab w:val="right" w:pos="9072"/>
      </w:tabs>
    </w:pPr>
  </w:style>
  <w:style w:type="character" w:customStyle="1" w:styleId="KopfzeileZchn">
    <w:name w:val="Kopfzeile Zchn"/>
    <w:basedOn w:val="Absatz-Standardschriftart"/>
    <w:link w:val="Kopfzeile"/>
    <w:uiPriority w:val="99"/>
    <w:rsid w:val="00E554E8"/>
  </w:style>
  <w:style w:type="paragraph" w:styleId="Fuzeile">
    <w:name w:val="footer"/>
    <w:basedOn w:val="Standard"/>
    <w:link w:val="FuzeileZchn"/>
    <w:uiPriority w:val="99"/>
    <w:unhideWhenUsed/>
    <w:rsid w:val="00E554E8"/>
    <w:pPr>
      <w:tabs>
        <w:tab w:val="center" w:pos="4536"/>
        <w:tab w:val="right" w:pos="9072"/>
      </w:tabs>
    </w:pPr>
  </w:style>
  <w:style w:type="character" w:customStyle="1" w:styleId="FuzeileZchn">
    <w:name w:val="Fußzeile Zchn"/>
    <w:basedOn w:val="Absatz-Standardschriftart"/>
    <w:link w:val="Fuzeile"/>
    <w:uiPriority w:val="99"/>
    <w:rsid w:val="00E554E8"/>
  </w:style>
  <w:style w:type="character" w:styleId="Seitenzahl">
    <w:name w:val="page number"/>
    <w:basedOn w:val="Absatz-Standardschriftart"/>
    <w:unhideWhenUsed/>
    <w:rsid w:val="00BF1BCB"/>
  </w:style>
  <w:style w:type="paragraph" w:customStyle="1" w:styleId="TiteldesDokuments">
    <w:name w:val="Titel des Dokuments"/>
    <w:basedOn w:val="Standard"/>
    <w:autoRedefine/>
    <w:qFormat/>
    <w:rsid w:val="008B7661"/>
    <w:pPr>
      <w:spacing w:after="240"/>
    </w:pPr>
    <w:rPr>
      <w:rFonts w:ascii="DIN Pro Bold" w:hAnsi="DIN Pro Bold" w:cs="DIN Pro Bold"/>
      <w:sz w:val="28"/>
      <w:szCs w:val="28"/>
    </w:rPr>
  </w:style>
  <w:style w:type="paragraph" w:customStyle="1" w:styleId="RegulrerText">
    <w:name w:val="Regulärer Text"/>
    <w:basedOn w:val="Standard"/>
    <w:autoRedefine/>
    <w:qFormat/>
    <w:rsid w:val="00805550"/>
    <w:pPr>
      <w:spacing w:before="120" w:after="120"/>
    </w:pPr>
    <w:rPr>
      <w:rFonts w:ascii="DIN Pro Bold" w:hAnsi="DIN Pro Bold" w:cs="DIN Pro Bold"/>
    </w:rPr>
  </w:style>
  <w:style w:type="paragraph" w:customStyle="1" w:styleId="berschriften">
    <w:name w:val="Überschriften"/>
    <w:basedOn w:val="RegulrerText"/>
    <w:qFormat/>
    <w:rsid w:val="001220BC"/>
    <w:rPr>
      <w:b/>
      <w:bCs/>
    </w:rPr>
  </w:style>
  <w:style w:type="paragraph" w:styleId="Listenabsatz">
    <w:name w:val="List Paragraph"/>
    <w:basedOn w:val="Standard"/>
    <w:uiPriority w:val="34"/>
    <w:qFormat/>
    <w:rsid w:val="00BF1BCB"/>
    <w:pPr>
      <w:ind w:left="720"/>
      <w:contextualSpacing/>
    </w:pPr>
  </w:style>
  <w:style w:type="paragraph" w:customStyle="1" w:styleId="Aufzhlungspunkte">
    <w:name w:val="Aufzählungspunkte"/>
    <w:basedOn w:val="Listenabsatz"/>
    <w:qFormat/>
    <w:rsid w:val="007A16C8"/>
    <w:pPr>
      <w:numPr>
        <w:numId w:val="3"/>
      </w:numPr>
    </w:pPr>
  </w:style>
  <w:style w:type="paragraph" w:customStyle="1" w:styleId="Nummerierung">
    <w:name w:val="Nummerierung"/>
    <w:basedOn w:val="Listenabsatz"/>
    <w:qFormat/>
    <w:rsid w:val="00BF1BCB"/>
    <w:pPr>
      <w:numPr>
        <w:numId w:val="5"/>
      </w:numPr>
      <w:adjustRightInd w:val="0"/>
      <w:spacing w:line="280" w:lineRule="exact"/>
    </w:pPr>
    <w:rPr>
      <w:rFonts w:eastAsia="Times New Roman" w:cs="Times New Roman"/>
      <w:color w:val="000000" w:themeColor="text1"/>
      <w:szCs w:val="20"/>
      <w:lang w:eastAsia="de-DE"/>
    </w:rPr>
  </w:style>
  <w:style w:type="paragraph" w:customStyle="1" w:styleId="Zwischen-berschrift">
    <w:name w:val="Zwischen-Überschrift"/>
    <w:basedOn w:val="RegulrerText"/>
    <w:autoRedefine/>
    <w:qFormat/>
    <w:rsid w:val="009125AD"/>
    <w:pPr>
      <w:tabs>
        <w:tab w:val="left" w:pos="4253"/>
      </w:tabs>
      <w:spacing w:before="360"/>
    </w:pPr>
    <w:rPr>
      <w:rFonts w:ascii="Arial" w:hAnsi="Arial" w:cs="Arial"/>
      <w:bCs/>
      <w:szCs w:val="20"/>
    </w:rPr>
  </w:style>
  <w:style w:type="paragraph" w:customStyle="1" w:styleId="Pa4">
    <w:name w:val="Pa4"/>
    <w:basedOn w:val="Standard"/>
    <w:next w:val="Standard"/>
    <w:uiPriority w:val="99"/>
    <w:rsid w:val="00311D06"/>
    <w:pPr>
      <w:autoSpaceDE w:val="0"/>
      <w:autoSpaceDN w:val="0"/>
      <w:adjustRightInd w:val="0"/>
      <w:spacing w:line="161" w:lineRule="atLeast"/>
    </w:pPr>
    <w:rPr>
      <w:sz w:val="24"/>
    </w:rPr>
  </w:style>
  <w:style w:type="paragraph" w:customStyle="1" w:styleId="Pa6">
    <w:name w:val="Pa6"/>
    <w:basedOn w:val="Standard"/>
    <w:next w:val="Standard"/>
    <w:uiPriority w:val="99"/>
    <w:rsid w:val="00311D06"/>
    <w:pPr>
      <w:autoSpaceDE w:val="0"/>
      <w:autoSpaceDN w:val="0"/>
      <w:adjustRightInd w:val="0"/>
      <w:spacing w:line="181" w:lineRule="atLeast"/>
    </w:pPr>
    <w:rPr>
      <w:rFonts w:ascii="DINPro-Bold" w:hAnsi="DINPro-Bold"/>
      <w:sz w:val="24"/>
    </w:rPr>
  </w:style>
  <w:style w:type="character" w:styleId="Kommentarzeichen">
    <w:name w:val="annotation reference"/>
    <w:basedOn w:val="Absatz-Standardschriftart"/>
    <w:uiPriority w:val="99"/>
    <w:semiHidden/>
    <w:unhideWhenUsed/>
    <w:rsid w:val="00705E79"/>
    <w:rPr>
      <w:sz w:val="16"/>
      <w:szCs w:val="16"/>
    </w:rPr>
  </w:style>
  <w:style w:type="paragraph" w:styleId="Kommentartext">
    <w:name w:val="annotation text"/>
    <w:basedOn w:val="Standard"/>
    <w:link w:val="KommentartextZchn"/>
    <w:uiPriority w:val="99"/>
    <w:unhideWhenUsed/>
    <w:rsid w:val="00705E79"/>
    <w:rPr>
      <w:szCs w:val="20"/>
    </w:rPr>
  </w:style>
  <w:style w:type="character" w:customStyle="1" w:styleId="KommentartextZchn">
    <w:name w:val="Kommentartext Zchn"/>
    <w:basedOn w:val="Absatz-Standardschriftart"/>
    <w:link w:val="Kommentartext"/>
    <w:uiPriority w:val="99"/>
    <w:rsid w:val="00705E7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05E79"/>
    <w:rPr>
      <w:b/>
      <w:bCs/>
    </w:rPr>
  </w:style>
  <w:style w:type="character" w:customStyle="1" w:styleId="KommentarthemaZchn">
    <w:name w:val="Kommentarthema Zchn"/>
    <w:basedOn w:val="KommentartextZchn"/>
    <w:link w:val="Kommentarthema"/>
    <w:uiPriority w:val="99"/>
    <w:semiHidden/>
    <w:rsid w:val="00705E79"/>
    <w:rPr>
      <w:rFonts w:ascii="Arial" w:hAnsi="Arial"/>
      <w:b/>
      <w:bCs/>
      <w:sz w:val="20"/>
      <w:szCs w:val="20"/>
    </w:rPr>
  </w:style>
  <w:style w:type="paragraph" w:styleId="Sprechblasentext">
    <w:name w:val="Balloon Text"/>
    <w:basedOn w:val="Standard"/>
    <w:link w:val="SprechblasentextZchn"/>
    <w:uiPriority w:val="99"/>
    <w:semiHidden/>
    <w:unhideWhenUsed/>
    <w:rsid w:val="00705E7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5E79"/>
    <w:rPr>
      <w:rFonts w:ascii="Segoe UI" w:hAnsi="Segoe UI" w:cs="Segoe UI"/>
      <w:sz w:val="18"/>
      <w:szCs w:val="18"/>
    </w:rPr>
  </w:style>
  <w:style w:type="table" w:styleId="Tabellenraster">
    <w:name w:val="Table Grid"/>
    <w:basedOn w:val="NormaleTabelle"/>
    <w:uiPriority w:val="39"/>
    <w:rsid w:val="00705E79"/>
    <w:rPr>
      <w:rFonts w:ascii="DIN" w:hAnsi="DI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D5E95"/>
    <w:rPr>
      <w:rFonts w:ascii="Arial" w:eastAsiaTheme="majorEastAsia" w:hAnsi="Arial" w:cs="Arial"/>
      <w:b/>
      <w:bCs/>
      <w:sz w:val="20"/>
    </w:rPr>
  </w:style>
  <w:style w:type="character" w:customStyle="1" w:styleId="berschrift1Zchn">
    <w:name w:val="Überschrift 1 Zchn"/>
    <w:basedOn w:val="Absatz-Standardschriftart"/>
    <w:link w:val="berschrift1"/>
    <w:uiPriority w:val="9"/>
    <w:rsid w:val="006833E8"/>
    <w:rPr>
      <w:rFonts w:ascii="Arial" w:eastAsiaTheme="majorEastAsia" w:hAnsi="Arial" w:cs="Arial"/>
      <w:sz w:val="28"/>
      <w:szCs w:val="28"/>
    </w:rPr>
  </w:style>
  <w:style w:type="character" w:styleId="Hyperlink">
    <w:name w:val="Hyperlink"/>
    <w:basedOn w:val="Absatz-Standardschriftart"/>
    <w:rsid w:val="00891A7B"/>
    <w:rPr>
      <w:color w:val="0000FF"/>
      <w:u w:val="single"/>
    </w:rPr>
  </w:style>
  <w:style w:type="paragraph" w:styleId="berarbeitung">
    <w:name w:val="Revision"/>
    <w:hidden/>
    <w:uiPriority w:val="99"/>
    <w:semiHidden/>
    <w:rsid w:val="004C721E"/>
    <w:rPr>
      <w:rFonts w:ascii="DINPro-Regular" w:hAnsi="DINPro-Regular"/>
      <w:sz w:val="20"/>
    </w:rPr>
  </w:style>
  <w:style w:type="character" w:styleId="NichtaufgelsteErwhnung">
    <w:name w:val="Unresolved Mention"/>
    <w:basedOn w:val="Absatz-Standardschriftart"/>
    <w:uiPriority w:val="99"/>
    <w:semiHidden/>
    <w:unhideWhenUsed/>
    <w:rsid w:val="0006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084">
      <w:bodyDiv w:val="1"/>
      <w:marLeft w:val="0"/>
      <w:marRight w:val="0"/>
      <w:marTop w:val="0"/>
      <w:marBottom w:val="0"/>
      <w:divBdr>
        <w:top w:val="none" w:sz="0" w:space="0" w:color="auto"/>
        <w:left w:val="none" w:sz="0" w:space="0" w:color="auto"/>
        <w:bottom w:val="none" w:sz="0" w:space="0" w:color="auto"/>
        <w:right w:val="none" w:sz="0" w:space="0" w:color="auto"/>
      </w:divBdr>
    </w:div>
    <w:div w:id="8927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r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schaer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8F6DA-2E92-47AB-B679-64CDC53C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Technische Dokumentation</dc:creator>
  <cp:keywords/>
  <dc:description/>
  <cp:lastModifiedBy>ARBER Barbara (Schaerer CH)</cp:lastModifiedBy>
  <cp:revision>93</cp:revision>
  <cp:lastPrinted>2022-02-25T11:50:00Z</cp:lastPrinted>
  <dcterms:created xsi:type="dcterms:W3CDTF">2022-02-25T11:39:00Z</dcterms:created>
  <dcterms:modified xsi:type="dcterms:W3CDTF">2024-02-12T07:28:00Z</dcterms:modified>
</cp:coreProperties>
</file>