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BC758" w14:textId="56FA555D" w:rsidR="009F3960" w:rsidRPr="00CA4918" w:rsidRDefault="00271814" w:rsidP="006833E8">
      <w:pPr>
        <w:pStyle w:val="berschrift1"/>
      </w:pPr>
      <w:bookmarkStart w:id="0" w:name="_Hlk157679385"/>
      <w:r w:rsidRPr="00CA4918">
        <w:t xml:space="preserve">Schaerer Coffee </w:t>
      </w:r>
      <w:r w:rsidR="00BB7820" w:rsidRPr="00CA4918">
        <w:t>S</w:t>
      </w:r>
      <w:r w:rsidR="000518C0" w:rsidRPr="00CA4918">
        <w:t>kye</w:t>
      </w:r>
      <w:r w:rsidR="002343AF" w:rsidRPr="00CA4918">
        <w:t> </w:t>
      </w:r>
      <w:r w:rsidRPr="00CA4918">
        <w:t xml:space="preserve">– nach eigenem Bedarf konfigurieren </w:t>
      </w:r>
    </w:p>
    <w:p w14:paraId="6A89708A" w14:textId="01D4F97C" w:rsidR="00715CE2" w:rsidRPr="00CA4918" w:rsidRDefault="00715CE2" w:rsidP="009D5E95">
      <w:pPr>
        <w:rPr>
          <w:rFonts w:ascii="Arial" w:hAnsi="Arial" w:cs="Arial"/>
        </w:rPr>
      </w:pPr>
      <w:r w:rsidRPr="00CA4918">
        <w:rPr>
          <w:rFonts w:ascii="Arial" w:hAnsi="Arial" w:cs="Arial"/>
        </w:rPr>
        <w:t xml:space="preserve">Die Schaerer Coffee Skye lässt sich ideal für den jeweiligen Einsatzbereich und Kundenanspruch </w:t>
      </w:r>
      <w:r w:rsidR="009505BF" w:rsidRPr="00CA4918">
        <w:rPr>
          <w:rFonts w:ascii="Arial" w:hAnsi="Arial" w:cs="Arial"/>
        </w:rPr>
        <w:t>anpassen</w:t>
      </w:r>
      <w:r w:rsidR="00E917CD" w:rsidRPr="00CA4918">
        <w:rPr>
          <w:rFonts w:ascii="Arial" w:hAnsi="Arial" w:cs="Arial"/>
        </w:rPr>
        <w:t>.</w:t>
      </w:r>
      <w:r w:rsidRPr="00CA4918">
        <w:rPr>
          <w:rFonts w:ascii="Arial" w:hAnsi="Arial" w:cs="Arial"/>
        </w:rPr>
        <w:t xml:space="preserve"> </w:t>
      </w:r>
      <w:r w:rsidR="00E917CD" w:rsidRPr="00CA4918">
        <w:rPr>
          <w:rFonts w:ascii="Arial" w:hAnsi="Arial" w:cs="Arial"/>
        </w:rPr>
        <w:br/>
        <w:t>Dazu</w:t>
      </w:r>
      <w:r w:rsidRPr="00CA4918">
        <w:rPr>
          <w:rFonts w:ascii="Arial" w:hAnsi="Arial" w:cs="Arial"/>
        </w:rPr>
        <w:t xml:space="preserve"> </w:t>
      </w:r>
      <w:r w:rsidR="00E917CD" w:rsidRPr="00CA4918">
        <w:rPr>
          <w:rFonts w:ascii="Arial" w:hAnsi="Arial" w:cs="Arial"/>
        </w:rPr>
        <w:t xml:space="preserve">gibt es </w:t>
      </w:r>
      <w:r w:rsidRPr="00CA4918">
        <w:rPr>
          <w:rFonts w:ascii="Arial" w:hAnsi="Arial" w:cs="Arial"/>
        </w:rPr>
        <w:t xml:space="preserve">eine breite Auswahl an modularem Zubehör. Die </w:t>
      </w:r>
      <w:r w:rsidRPr="00CA4918">
        <w:rPr>
          <w:rFonts w:ascii="Arial" w:hAnsi="Arial" w:cs="Arial"/>
          <w:bCs/>
        </w:rPr>
        <w:t xml:space="preserve">Coffee Skye verfügt über einen videofähigen </w:t>
      </w:r>
      <w:r w:rsidRPr="00CA4918">
        <w:rPr>
          <w:rFonts w:ascii="Arial" w:hAnsi="Arial" w:cs="Arial"/>
          <w:bCs/>
        </w:rPr>
        <w:br/>
      </w:r>
      <w:r w:rsidRPr="00CA4918">
        <w:rPr>
          <w:rFonts w:ascii="Arial" w:hAnsi="Arial" w:cs="Arial"/>
        </w:rPr>
        <w:t>8-Zoll-Touchscreen, der sich im Standby-Modus für Animationen und Werbevideos nutzen lässt.</w:t>
      </w:r>
    </w:p>
    <w:p w14:paraId="4000B6C5" w14:textId="61206903" w:rsidR="00271814" w:rsidRPr="00CA4918" w:rsidRDefault="00271814" w:rsidP="009125AD">
      <w:pPr>
        <w:pStyle w:val="Zwischen-berschrift"/>
      </w:pPr>
      <w:r w:rsidRPr="00CA4918">
        <w:rPr>
          <w:rStyle w:val="berschrift2Zchn"/>
        </w:rPr>
        <w:t>Technische Daten</w:t>
      </w:r>
      <w:r w:rsidR="00271587" w:rsidRPr="00CA4918">
        <w:rPr>
          <w:rStyle w:val="berschrift2Zchn"/>
        </w:rPr>
        <w:br/>
      </w:r>
      <w:r w:rsidRPr="00CA4918">
        <w:t xml:space="preserve">Empfohlene </w:t>
      </w:r>
      <w:r w:rsidR="006D1E38" w:rsidRPr="00CA4918">
        <w:t>durchschnittliche Tagesmenge</w:t>
      </w:r>
      <w:r w:rsidR="00725E0F" w:rsidRPr="00CA4918">
        <w:tab/>
      </w:r>
      <w:r w:rsidR="00EC1166" w:rsidRPr="00CA4918">
        <w:t xml:space="preserve">180 </w:t>
      </w:r>
      <w:r w:rsidR="004B13A7" w:rsidRPr="00CA4918">
        <w:t>Tassen</w:t>
      </w:r>
      <w:r w:rsidR="00725273" w:rsidRPr="00CA4918">
        <w:br/>
      </w:r>
    </w:p>
    <w:p w14:paraId="286F8A7F" w14:textId="64060A75" w:rsidR="00271814" w:rsidRPr="00CA4918" w:rsidRDefault="00271814" w:rsidP="00725E0F">
      <w:pPr>
        <w:tabs>
          <w:tab w:val="left" w:pos="4253"/>
        </w:tabs>
        <w:rPr>
          <w:rFonts w:ascii="Arial" w:hAnsi="Arial" w:cs="Arial"/>
        </w:rPr>
      </w:pPr>
      <w:r w:rsidRPr="00CA4918">
        <w:rPr>
          <w:rFonts w:ascii="Arial" w:hAnsi="Arial" w:cs="Arial"/>
        </w:rPr>
        <w:t>Netzanschluss</w:t>
      </w:r>
      <w:r w:rsidRPr="00CA4918">
        <w:rPr>
          <w:rFonts w:ascii="Arial" w:hAnsi="Arial" w:cs="Arial"/>
        </w:rPr>
        <w:tab/>
      </w:r>
      <w:r w:rsidR="00BA7BD2" w:rsidRPr="00CA4918">
        <w:rPr>
          <w:rFonts w:ascii="Arial" w:hAnsi="Arial" w:cs="Arial"/>
        </w:rPr>
        <w:t>220</w:t>
      </w:r>
      <w:r w:rsidRPr="00CA4918">
        <w:rPr>
          <w:rFonts w:ascii="Arial" w:hAnsi="Arial" w:cs="Arial"/>
        </w:rPr>
        <w:t> V – </w:t>
      </w:r>
      <w:r w:rsidR="00BA7BD2" w:rsidRPr="00CA4918">
        <w:rPr>
          <w:rFonts w:ascii="Arial" w:hAnsi="Arial" w:cs="Arial"/>
        </w:rPr>
        <w:t>24</w:t>
      </w:r>
      <w:r w:rsidR="008209E7" w:rsidRPr="00CA4918">
        <w:rPr>
          <w:rFonts w:ascii="Arial" w:hAnsi="Arial" w:cs="Arial"/>
        </w:rPr>
        <w:t>0</w:t>
      </w:r>
      <w:r w:rsidRPr="00CA4918">
        <w:rPr>
          <w:rFonts w:ascii="Arial" w:hAnsi="Arial" w:cs="Arial"/>
        </w:rPr>
        <w:t xml:space="preserve"> V~, 50/60 Hz, </w:t>
      </w:r>
      <w:r w:rsidR="00BA7BD2" w:rsidRPr="00CA4918">
        <w:rPr>
          <w:rFonts w:ascii="Arial" w:hAnsi="Arial" w:cs="Arial"/>
        </w:rPr>
        <w:t>1</w:t>
      </w:r>
      <w:r w:rsidRPr="00CA4918">
        <w:rPr>
          <w:rFonts w:ascii="Arial" w:hAnsi="Arial" w:cs="Arial"/>
        </w:rPr>
        <w:t>L/N/PE</w:t>
      </w:r>
    </w:p>
    <w:p w14:paraId="5A20FF67" w14:textId="1E84E5A9" w:rsidR="00271814" w:rsidRPr="00CA4918" w:rsidRDefault="00271814" w:rsidP="00725E0F">
      <w:pPr>
        <w:tabs>
          <w:tab w:val="left" w:pos="4253"/>
        </w:tabs>
        <w:rPr>
          <w:rFonts w:ascii="Arial" w:hAnsi="Arial" w:cs="Arial"/>
        </w:rPr>
      </w:pPr>
      <w:r w:rsidRPr="00CA4918">
        <w:rPr>
          <w:rFonts w:ascii="Arial" w:hAnsi="Arial" w:cs="Arial"/>
        </w:rPr>
        <w:t>Sicherung</w:t>
      </w:r>
      <w:r w:rsidRPr="00CA4918">
        <w:rPr>
          <w:rFonts w:ascii="Arial" w:hAnsi="Arial" w:cs="Arial"/>
        </w:rPr>
        <w:tab/>
        <w:t>3 x 16 A</w:t>
      </w:r>
    </w:p>
    <w:p w14:paraId="3EF30762" w14:textId="471BD700" w:rsidR="00271814" w:rsidRPr="00CA4918" w:rsidRDefault="00271814" w:rsidP="00725E0F">
      <w:pPr>
        <w:tabs>
          <w:tab w:val="left" w:pos="4253"/>
        </w:tabs>
        <w:rPr>
          <w:rFonts w:ascii="Arial" w:hAnsi="Arial" w:cs="Arial"/>
        </w:rPr>
      </w:pPr>
      <w:r w:rsidRPr="00CA4918">
        <w:rPr>
          <w:rFonts w:ascii="Arial" w:hAnsi="Arial" w:cs="Arial"/>
        </w:rPr>
        <w:t>Wasserzulauf</w:t>
      </w:r>
      <w:r w:rsidRPr="00CA4918">
        <w:rPr>
          <w:rFonts w:ascii="Arial" w:hAnsi="Arial" w:cs="Arial"/>
        </w:rPr>
        <w:tab/>
        <w:t>G3/8"</w:t>
      </w:r>
    </w:p>
    <w:p w14:paraId="0C6F02D6" w14:textId="09A6DD05" w:rsidR="00271814" w:rsidRPr="00CA4918" w:rsidRDefault="00271814" w:rsidP="00725E0F">
      <w:pPr>
        <w:tabs>
          <w:tab w:val="left" w:pos="4253"/>
        </w:tabs>
        <w:rPr>
          <w:rFonts w:ascii="Arial" w:hAnsi="Arial" w:cs="Arial"/>
        </w:rPr>
      </w:pPr>
      <w:r w:rsidRPr="00CA4918">
        <w:rPr>
          <w:rFonts w:ascii="Arial" w:hAnsi="Arial" w:cs="Arial"/>
        </w:rPr>
        <w:t>Eingangsdruck</w:t>
      </w:r>
      <w:r w:rsidRPr="00CA4918">
        <w:rPr>
          <w:rFonts w:ascii="Arial" w:hAnsi="Arial" w:cs="Arial"/>
        </w:rPr>
        <w:tab/>
        <w:t>1 – 6 bar</w:t>
      </w:r>
    </w:p>
    <w:p w14:paraId="19CC831E" w14:textId="0B509B5F" w:rsidR="00271814" w:rsidRPr="00CA4918" w:rsidRDefault="00271814" w:rsidP="00725E0F">
      <w:pPr>
        <w:tabs>
          <w:tab w:val="left" w:pos="4253"/>
        </w:tabs>
        <w:rPr>
          <w:rFonts w:ascii="Arial" w:hAnsi="Arial" w:cs="Arial"/>
        </w:rPr>
      </w:pPr>
      <w:r w:rsidRPr="00CA4918">
        <w:rPr>
          <w:rFonts w:ascii="Arial" w:hAnsi="Arial" w:cs="Arial"/>
        </w:rPr>
        <w:t>Wasserablauf</w:t>
      </w:r>
      <w:r w:rsidRPr="00CA4918">
        <w:rPr>
          <w:rFonts w:ascii="Arial" w:hAnsi="Arial" w:cs="Arial"/>
        </w:rPr>
        <w:tab/>
        <w:t>ø 19 mm</w:t>
      </w:r>
    </w:p>
    <w:p w14:paraId="55CED24A" w14:textId="795DDCDA" w:rsidR="00271814" w:rsidRPr="00CA4918" w:rsidRDefault="00271814" w:rsidP="00725E0F">
      <w:pPr>
        <w:tabs>
          <w:tab w:val="left" w:pos="4253"/>
        </w:tabs>
        <w:rPr>
          <w:rFonts w:ascii="Arial" w:hAnsi="Arial" w:cs="Arial"/>
        </w:rPr>
      </w:pPr>
      <w:r w:rsidRPr="00CA4918">
        <w:rPr>
          <w:rFonts w:ascii="Arial" w:hAnsi="Arial" w:cs="Arial"/>
        </w:rPr>
        <w:t>Gewicht</w:t>
      </w:r>
      <w:r w:rsidRPr="00CA4918">
        <w:rPr>
          <w:rFonts w:ascii="Arial" w:hAnsi="Arial" w:cs="Arial"/>
        </w:rPr>
        <w:tab/>
        <w:t>ca. </w:t>
      </w:r>
      <w:r w:rsidR="004B1055" w:rsidRPr="00CA4918">
        <w:rPr>
          <w:rFonts w:ascii="Arial" w:hAnsi="Arial" w:cs="Arial"/>
        </w:rPr>
        <w:t>40</w:t>
      </w:r>
      <w:r w:rsidRPr="00CA4918">
        <w:rPr>
          <w:rFonts w:ascii="Arial" w:hAnsi="Arial" w:cs="Arial"/>
        </w:rPr>
        <w:t> kg</w:t>
      </w:r>
      <w:r w:rsidR="00EC1166" w:rsidRPr="00CA4918">
        <w:rPr>
          <w:rFonts w:ascii="Arial" w:hAnsi="Arial" w:cs="Arial"/>
        </w:rPr>
        <w:t xml:space="preserve"> (netto)</w:t>
      </w:r>
    </w:p>
    <w:p w14:paraId="7A664A27" w14:textId="53929B18" w:rsidR="00271814" w:rsidRPr="00CA4918" w:rsidRDefault="004E6D56" w:rsidP="00725E0F">
      <w:pPr>
        <w:tabs>
          <w:tab w:val="left" w:pos="4253"/>
        </w:tabs>
        <w:rPr>
          <w:rFonts w:ascii="Arial" w:hAnsi="Arial" w:cs="Arial"/>
        </w:rPr>
      </w:pPr>
      <w:r w:rsidRPr="00CA4918">
        <w:rPr>
          <w:rFonts w:ascii="Arial" w:hAnsi="Arial" w:cs="Arial"/>
        </w:rPr>
        <w:t>Dauers</w:t>
      </w:r>
      <w:r w:rsidR="00271814" w:rsidRPr="00CA4918">
        <w:rPr>
          <w:rFonts w:ascii="Arial" w:hAnsi="Arial" w:cs="Arial"/>
        </w:rPr>
        <w:t>challdruckpegel</w:t>
      </w:r>
      <w:r w:rsidR="00271814" w:rsidRPr="00CA4918">
        <w:rPr>
          <w:rFonts w:ascii="Arial" w:hAnsi="Arial" w:cs="Arial"/>
        </w:rPr>
        <w:tab/>
        <w:t>‹70 dB(A)</w:t>
      </w:r>
    </w:p>
    <w:p w14:paraId="06EEE84A" w14:textId="0CAC7004" w:rsidR="00725E0F" w:rsidRPr="00CA4918" w:rsidRDefault="00271814" w:rsidP="009125AD">
      <w:pPr>
        <w:pStyle w:val="Zwischen-berschrift"/>
      </w:pPr>
      <w:bookmarkStart w:id="1" w:name="_Hlk155878342"/>
      <w:r w:rsidRPr="00CA4918">
        <w:rPr>
          <w:rStyle w:val="berschrift2Zchn"/>
        </w:rPr>
        <w:t>Abmessungen</w:t>
      </w:r>
      <w:bookmarkEnd w:id="1"/>
      <w:r w:rsidR="00271587" w:rsidRPr="00CA4918">
        <w:rPr>
          <w:rStyle w:val="berschrift2Zchn"/>
        </w:rPr>
        <w:br/>
      </w:r>
      <w:r w:rsidRPr="00CA4918">
        <w:t>Breite</w:t>
      </w:r>
      <w:r w:rsidR="00725E0F" w:rsidRPr="00CA4918">
        <w:tab/>
        <w:t>330</w:t>
      </w:r>
      <w:r w:rsidR="005D2B37" w:rsidRPr="00CA4918">
        <w:t xml:space="preserve"> </w:t>
      </w:r>
      <w:r w:rsidR="00725E0F" w:rsidRPr="00CA4918">
        <w:t>mm</w:t>
      </w:r>
      <w:r w:rsidR="009125AD" w:rsidRPr="00CA4918">
        <w:br/>
      </w:r>
      <w:r w:rsidR="00531233" w:rsidRPr="00CA4918">
        <w:t>Höhe</w:t>
      </w:r>
      <w:r w:rsidR="00D81116" w:rsidRPr="00CA4918">
        <w:t xml:space="preserve"> Maschine</w:t>
      </w:r>
      <w:r w:rsidRPr="00CA4918">
        <w:tab/>
      </w:r>
      <w:bookmarkStart w:id="2" w:name="OLE_LINK1"/>
      <w:r w:rsidR="00D81116" w:rsidRPr="00CA4918">
        <w:t>524</w:t>
      </w:r>
      <w:r w:rsidR="005D2B37" w:rsidRPr="00CA4918">
        <w:t xml:space="preserve"> </w:t>
      </w:r>
      <w:r w:rsidR="00725E0F" w:rsidRPr="00CA4918">
        <w:t>mm</w:t>
      </w:r>
      <w:r w:rsidR="00D81116" w:rsidRPr="00CA4918">
        <w:br/>
        <w:t>Höhe Maschine inkl. Behälter</w:t>
      </w:r>
      <w:r w:rsidR="00D81116" w:rsidRPr="00CA4918">
        <w:tab/>
        <w:t>680 mm</w:t>
      </w:r>
    </w:p>
    <w:p w14:paraId="03484F50" w14:textId="489FD7F1" w:rsidR="00D81116" w:rsidRPr="00CA4918" w:rsidRDefault="00D81116" w:rsidP="00725E0F">
      <w:pPr>
        <w:tabs>
          <w:tab w:val="left" w:pos="4253"/>
        </w:tabs>
        <w:rPr>
          <w:rFonts w:ascii="Arial" w:hAnsi="Arial" w:cs="Arial"/>
        </w:rPr>
      </w:pPr>
      <w:r w:rsidRPr="00CA4918">
        <w:rPr>
          <w:rFonts w:ascii="Arial" w:hAnsi="Arial" w:cs="Arial"/>
        </w:rPr>
        <w:t>Höhe Maschine inkl. Schlüssel</w:t>
      </w:r>
      <w:r w:rsidRPr="00CA4918">
        <w:rPr>
          <w:rFonts w:ascii="Arial" w:hAnsi="Arial" w:cs="Arial"/>
        </w:rPr>
        <w:tab/>
        <w:t>697 mm</w:t>
      </w:r>
    </w:p>
    <w:p w14:paraId="51F072FC" w14:textId="7E33C9F0" w:rsidR="00271814" w:rsidRPr="00CA4918" w:rsidRDefault="00725E0F" w:rsidP="00725E0F">
      <w:pPr>
        <w:tabs>
          <w:tab w:val="left" w:pos="4253"/>
        </w:tabs>
        <w:rPr>
          <w:rFonts w:ascii="Arial" w:hAnsi="Arial" w:cs="Arial"/>
        </w:rPr>
      </w:pPr>
      <w:r w:rsidRPr="00CA4918">
        <w:rPr>
          <w:rFonts w:ascii="Arial" w:hAnsi="Arial" w:cs="Arial"/>
        </w:rPr>
        <w:t>Tiefe</w:t>
      </w:r>
      <w:r w:rsidRPr="00CA4918">
        <w:rPr>
          <w:rFonts w:ascii="Arial" w:hAnsi="Arial" w:cs="Arial"/>
        </w:rPr>
        <w:tab/>
      </w:r>
      <w:r w:rsidR="00531233" w:rsidRPr="00CA4918">
        <w:rPr>
          <w:rFonts w:ascii="Arial" w:hAnsi="Arial" w:cs="Arial"/>
        </w:rPr>
        <w:t xml:space="preserve">576 </w:t>
      </w:r>
      <w:r w:rsidR="00271814" w:rsidRPr="00CA4918">
        <w:rPr>
          <w:rFonts w:ascii="Arial" w:hAnsi="Arial" w:cs="Arial"/>
        </w:rPr>
        <w:t>mm</w:t>
      </w:r>
      <w:bookmarkEnd w:id="2"/>
    </w:p>
    <w:p w14:paraId="55088D49" w14:textId="77777777" w:rsidR="009125AD" w:rsidRPr="00CA4918" w:rsidRDefault="009125AD" w:rsidP="00725E0F">
      <w:pPr>
        <w:tabs>
          <w:tab w:val="left" w:pos="4253"/>
        </w:tabs>
        <w:rPr>
          <w:rFonts w:ascii="Arial" w:hAnsi="Arial" w:cs="Arial"/>
        </w:rPr>
      </w:pPr>
    </w:p>
    <w:bookmarkStart w:id="3" w:name="_Hlk155878473"/>
    <w:p w14:paraId="17F43384" w14:textId="240AD905" w:rsidR="009125AD" w:rsidRPr="00060DCF" w:rsidRDefault="00060DCF" w:rsidP="009D5E95">
      <w:pPr>
        <w:pStyle w:val="berschrift2"/>
        <w:rPr>
          <w:b w:val="0"/>
          <w:bCs w:val="0"/>
        </w:rPr>
      </w:pPr>
      <w:r w:rsidRPr="00CA4918">
        <w:rPr>
          <w:b w:val="0"/>
          <w:bCs w:val="0"/>
          <w:noProof/>
        </w:rPr>
        <mc:AlternateContent>
          <mc:Choice Requires="wps">
            <w:drawing>
              <wp:anchor distT="0" distB="0" distL="114300" distR="114300" simplePos="0" relativeHeight="251659264" behindDoc="0" locked="0" layoutInCell="1" allowOverlap="1" wp14:anchorId="0215E6EB" wp14:editId="1F87AE47">
                <wp:simplePos x="0" y="0"/>
                <wp:positionH relativeFrom="margin">
                  <wp:posOffset>0</wp:posOffset>
                </wp:positionH>
                <wp:positionV relativeFrom="paragraph">
                  <wp:posOffset>461645</wp:posOffset>
                </wp:positionV>
                <wp:extent cx="6324600" cy="9525"/>
                <wp:effectExtent l="0" t="0" r="19050" b="28575"/>
                <wp:wrapNone/>
                <wp:docPr id="1" name="Gerader Verbinder 1"/>
                <wp:cNvGraphicFramePr/>
                <a:graphic xmlns:a="http://schemas.openxmlformats.org/drawingml/2006/main">
                  <a:graphicData uri="http://schemas.microsoft.com/office/word/2010/wordprocessingShape">
                    <wps:wsp>
                      <wps:cNvCnPr/>
                      <wps:spPr>
                        <a:xfrm flipV="1">
                          <a:off x="0" y="0"/>
                          <a:ext cx="6324600" cy="9525"/>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6D0DC9" id="Gerader Verbinder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36.35pt" to="498pt,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C7rrgEAAKUDAAAOAAAAZHJzL2Uyb0RvYy54bWysU01vEzEQvSPxHyzfyW7SNtBVNj20ohcE&#10;FaW9u95x1sJfGpvs5t8z9ibbCoqEEBfL9sy8ee95vLkarWF7wKi9a/lyUXMGTvpOu13LH759fPeB&#10;s5iE64TxDlp+gMivtm/fbIbQwMr33nSAjEBcbIbQ8j6l0FRVlD1YERc+gKOg8mhFoiPuqg7FQOjW&#10;VKu6XleDxy6glxAj3d5MQb4t+EqBTF+UipCYaTlxS2XFsj7ltdpuRLNDEXotjzTEP7CwQjtqOkPd&#10;iCTYD9S/QVkt0Uev0kJ6W3mltISigdQs61/U3PciQNFC5sQw2xT/H6z8vL92d0g2DCE2MdxhVjEq&#10;tEwZHR7pTYsuYsrGYtthtg3GxCRdrs9W5+ua3JUUu7xYXWRXqwklowWM6Ra8ZXnTcqNdFiUasf8U&#10;05R6SsnXxrGh5WfL9xPOM6+ySwcDU9ZXUEx31H9iWEYGrg2yvaDH7r4vjzSMo8xcorQxc1FdKPyx&#10;6Jiby6CM0d8Wztmlo3dpLrTaeXytaxpPVNWUT+690Jq3T747lFcqAZqFYvBxbvOwvTyX8ufftf0J&#10;AAD//wMAUEsDBBQABgAIAAAAIQAxWdK+2wAAAAYBAAAPAAAAZHJzL2Rvd25yZXYueG1sTI/BTsMw&#10;EETvSPyDtUjcqFOratMQp0JISJU4UXqAmxMvcSBeW7Hbhr9nOcFxZlYzb+vd7EdxxikNgTQsFwUI&#10;pC7YgXoNx9enuxJEyoasGQOhhm9MsGuur2pT2XChFzwfci+4hFJlNLicYyVl6hx6kxYhInH2ESZv&#10;Msupl3YyFy73o1RFsZbeDMQLzkR8dNh9HU5ew9vklzHGMj2rvVNl+FyV7fte69ub+eEeRMY5/x3D&#10;Lz6jQ8NMbTiRTWLUwI9kDRu1AcHpdrtmo2VjpUA2tfyP3/wAAAD//wMAUEsBAi0AFAAGAAgAAAAh&#10;ALaDOJL+AAAA4QEAABMAAAAAAAAAAAAAAAAAAAAAAFtDb250ZW50X1R5cGVzXS54bWxQSwECLQAU&#10;AAYACAAAACEAOP0h/9YAAACUAQAACwAAAAAAAAAAAAAAAAAvAQAAX3JlbHMvLnJlbHNQSwECLQAU&#10;AAYACAAAACEAy5wu664BAAClAwAADgAAAAAAAAAAAAAAAAAuAgAAZHJzL2Uyb0RvYy54bWxQSwEC&#10;LQAUAAYACAAAACEAMVnSvtsAAAAGAQAADwAAAAAAAAAAAAAAAAAIBAAAZHJzL2Rvd25yZXYueG1s&#10;UEsFBgAAAAAEAAQA8wAAABAFAAAAAA==&#10;" strokecolor="black [3200]" strokeweight=".25pt">
                <v:stroke joinstyle="miter"/>
                <w10:wrap anchorx="margin"/>
              </v:line>
            </w:pict>
          </mc:Fallback>
        </mc:AlternateContent>
      </w:r>
      <w:r w:rsidR="00755110" w:rsidRPr="00CA4918">
        <w:t>Hersteller</w:t>
      </w:r>
      <w:r w:rsidR="00755110" w:rsidRPr="00CA4918">
        <w:tab/>
        <w:t>Schaerer AG</w:t>
      </w:r>
      <w:bookmarkEnd w:id="3"/>
      <w:r>
        <w:t xml:space="preserve"> -</w:t>
      </w:r>
      <w:r w:rsidR="009C0EF1">
        <w:t xml:space="preserve"> </w:t>
      </w:r>
      <w:hyperlink r:id="rId8" w:history="1">
        <w:r w:rsidRPr="00F73737">
          <w:rPr>
            <w:rStyle w:val="Hyperlink"/>
          </w:rPr>
          <w:t>www.schaerer.com</w:t>
        </w:r>
      </w:hyperlink>
      <w:r>
        <w:br/>
      </w:r>
    </w:p>
    <w:p w14:paraId="5A8442E8" w14:textId="0B7B618B" w:rsidR="00647C21" w:rsidRPr="00CA4918" w:rsidRDefault="00271587" w:rsidP="006833E8">
      <w:pPr>
        <w:rPr>
          <w:rFonts w:ascii="Arial" w:hAnsi="Arial" w:cs="Arial"/>
        </w:rPr>
      </w:pPr>
      <w:r w:rsidRPr="00CA4918">
        <w:rPr>
          <w:rFonts w:ascii="Arial" w:hAnsi="Arial" w:cs="Arial"/>
        </w:rPr>
        <w:br/>
      </w:r>
      <w:r w:rsidRPr="00CA4918">
        <w:rPr>
          <w:rStyle w:val="berschrift2Zchn"/>
        </w:rPr>
        <w:t>Leistungsbeschr</w:t>
      </w:r>
      <w:r w:rsidR="00010331" w:rsidRPr="00CA4918">
        <w:rPr>
          <w:rStyle w:val="berschrift2Zchn"/>
        </w:rPr>
        <w:t>ieb</w:t>
      </w:r>
      <w:r w:rsidR="00715CE2" w:rsidRPr="00CA4918">
        <w:rPr>
          <w:rStyle w:val="berschrift2Zchn"/>
        </w:rPr>
        <w:br/>
      </w:r>
      <w:r w:rsidR="00715CE2" w:rsidRPr="00CA4918">
        <w:rPr>
          <w:rFonts w:ascii="Arial" w:hAnsi="Arial" w:cs="Arial"/>
        </w:rPr>
        <w:t>Die Schaerer Coffee Skye ist mit drei frei wählbaren Benutzeroberflächen erhältlich</w:t>
      </w:r>
      <w:r w:rsidR="005067C1" w:rsidRPr="00CA4918">
        <w:rPr>
          <w:rFonts w:ascii="Arial" w:hAnsi="Arial" w:cs="Arial"/>
        </w:rPr>
        <w:t>.</w:t>
      </w:r>
      <w:r w:rsidRPr="00CA4918">
        <w:rPr>
          <w:rFonts w:ascii="Arial" w:hAnsi="Arial" w:cs="Arial"/>
        </w:rPr>
        <w:br/>
      </w:r>
      <w:r w:rsidR="000518C0" w:rsidRPr="00CA4918">
        <w:rPr>
          <w:rFonts w:ascii="Arial" w:hAnsi="Arial" w:cs="Arial"/>
        </w:rPr>
        <w:t xml:space="preserve">Für das manuelle Milchaufschäumen </w:t>
      </w:r>
      <w:r w:rsidR="00A37550" w:rsidRPr="00CA4918">
        <w:rPr>
          <w:rFonts w:ascii="Arial" w:hAnsi="Arial" w:cs="Arial"/>
        </w:rPr>
        <w:t xml:space="preserve">besteht die Option eines zusätzlichen Powersteam-Dampfstab. Beispielsweise für vegane Kaffeespezialitäten auf Basis von Pflanzendrinks. </w:t>
      </w:r>
    </w:p>
    <w:p w14:paraId="76BADACB" w14:textId="77777777" w:rsidR="006833E8" w:rsidRPr="00CA4918" w:rsidRDefault="006833E8" w:rsidP="006833E8">
      <w:pPr>
        <w:rPr>
          <w:rFonts w:ascii="Arial" w:hAnsi="Arial" w:cs="Arial"/>
        </w:rPr>
      </w:pPr>
    </w:p>
    <w:p w14:paraId="5E367FA1" w14:textId="69F286AE" w:rsidR="006833E8" w:rsidRPr="00CA4918" w:rsidRDefault="00732B95" w:rsidP="006833E8">
      <w:pPr>
        <w:rPr>
          <w:rFonts w:ascii="Arial" w:hAnsi="Arial" w:cs="Arial"/>
        </w:rPr>
      </w:pPr>
      <w:r w:rsidRPr="00CA4918">
        <w:rPr>
          <w:rStyle w:val="berschrift2Zchn"/>
        </w:rPr>
        <w:t>Tassenpositionierung</w:t>
      </w:r>
      <w:r w:rsidR="00E04F3D" w:rsidRPr="00CA4918">
        <w:rPr>
          <w:rStyle w:val="berschrift2Zchn"/>
        </w:rPr>
        <w:br/>
      </w:r>
      <w:r w:rsidRPr="00CA4918">
        <w:rPr>
          <w:rFonts w:ascii="Arial" w:hAnsi="Arial" w:cs="Arial"/>
        </w:rPr>
        <w:t>Eine gut sichtbare farbige</w:t>
      </w:r>
      <w:r w:rsidR="0017034B" w:rsidRPr="00CA4918">
        <w:rPr>
          <w:rFonts w:ascii="Arial" w:hAnsi="Arial" w:cs="Arial"/>
        </w:rPr>
        <w:t xml:space="preserve"> </w:t>
      </w:r>
      <w:r w:rsidRPr="00CA4918">
        <w:rPr>
          <w:rFonts w:ascii="Arial" w:hAnsi="Arial" w:cs="Arial"/>
        </w:rPr>
        <w:t>Tassenpositionierhilfe wird</w:t>
      </w:r>
      <w:r w:rsidR="0017034B" w:rsidRPr="00CA4918">
        <w:rPr>
          <w:rFonts w:ascii="Arial" w:hAnsi="Arial" w:cs="Arial"/>
        </w:rPr>
        <w:t xml:space="preserve"> </w:t>
      </w:r>
      <w:r w:rsidRPr="00CA4918">
        <w:rPr>
          <w:rFonts w:ascii="Arial" w:hAnsi="Arial" w:cs="Arial"/>
        </w:rPr>
        <w:t>zur korrekten Positionierung</w:t>
      </w:r>
      <w:r w:rsidR="0017034B" w:rsidRPr="00CA4918">
        <w:rPr>
          <w:rFonts w:ascii="Arial" w:hAnsi="Arial" w:cs="Arial"/>
        </w:rPr>
        <w:t xml:space="preserve"> </w:t>
      </w:r>
      <w:r w:rsidRPr="00CA4918">
        <w:rPr>
          <w:rFonts w:ascii="Arial" w:hAnsi="Arial" w:cs="Arial"/>
        </w:rPr>
        <w:t>bei Einzel- und Doppelauslauf</w:t>
      </w:r>
      <w:r w:rsidR="00DE0AF1" w:rsidRPr="00CA4918">
        <w:rPr>
          <w:rFonts w:ascii="Arial" w:hAnsi="Arial" w:cs="Arial"/>
        </w:rPr>
        <w:t xml:space="preserve"> </w:t>
      </w:r>
      <w:r w:rsidRPr="00CA4918">
        <w:rPr>
          <w:rFonts w:ascii="Arial" w:hAnsi="Arial" w:cs="Arial"/>
        </w:rPr>
        <w:t>auf dem Tassentisch festgeklemmt.</w:t>
      </w:r>
      <w:r w:rsidR="0017034B" w:rsidRPr="00CA4918">
        <w:rPr>
          <w:rFonts w:ascii="Arial" w:hAnsi="Arial" w:cs="Arial"/>
        </w:rPr>
        <w:t xml:space="preserve"> </w:t>
      </w:r>
      <w:r w:rsidRPr="00CA4918">
        <w:rPr>
          <w:rFonts w:ascii="Arial" w:hAnsi="Arial" w:cs="Arial"/>
        </w:rPr>
        <w:t>Besonders geeignet für</w:t>
      </w:r>
      <w:r w:rsidR="0017034B" w:rsidRPr="00CA4918">
        <w:rPr>
          <w:rFonts w:ascii="Arial" w:hAnsi="Arial" w:cs="Arial"/>
        </w:rPr>
        <w:t xml:space="preserve"> </w:t>
      </w:r>
      <w:r w:rsidRPr="00CA4918">
        <w:rPr>
          <w:rFonts w:ascii="Arial" w:hAnsi="Arial" w:cs="Arial"/>
        </w:rPr>
        <w:t>den Selbstbedienungsbetrieb.</w:t>
      </w:r>
    </w:p>
    <w:p w14:paraId="76388DB4" w14:textId="77777777" w:rsidR="006833E8" w:rsidRPr="00CA4918" w:rsidRDefault="006833E8" w:rsidP="006833E8">
      <w:pPr>
        <w:rPr>
          <w:rFonts w:ascii="Arial" w:hAnsi="Arial" w:cs="Arial"/>
        </w:rPr>
      </w:pPr>
    </w:p>
    <w:p w14:paraId="0BAF14EA" w14:textId="4BE1E7BA" w:rsidR="004C721E" w:rsidRPr="00CA4918" w:rsidRDefault="004C721E" w:rsidP="006833E8">
      <w:pPr>
        <w:rPr>
          <w:rFonts w:ascii="Arial" w:hAnsi="Arial" w:cs="Arial"/>
        </w:rPr>
      </w:pPr>
      <w:r w:rsidRPr="00CA4918">
        <w:rPr>
          <w:rStyle w:val="berschrift2Zchn"/>
        </w:rPr>
        <w:t>Milchsystem Pure Foam</w:t>
      </w:r>
      <w:r w:rsidR="00E04F3D" w:rsidRPr="00CA4918">
        <w:rPr>
          <w:rStyle w:val="berschrift2Zchn"/>
        </w:rPr>
        <w:br/>
      </w:r>
      <w:r w:rsidR="009375B2" w:rsidRPr="00CA4918">
        <w:rPr>
          <w:rFonts w:ascii="Arial" w:hAnsi="Arial" w:cs="Arial"/>
        </w:rPr>
        <w:t xml:space="preserve">Für die hohe Getränkequalität und einer grossen Vielfalt von milchbasierten Kaffeespezialitäten kann die Schaerer Coffee Skye mit dem neuen Milchsystem Pure Foam ausgerüstet werden. Es bereitet </w:t>
      </w:r>
      <w:r w:rsidR="004E6D56" w:rsidRPr="00CA4918">
        <w:rPr>
          <w:rFonts w:ascii="Arial" w:hAnsi="Arial" w:cs="Arial"/>
        </w:rPr>
        <w:t>heisse</w:t>
      </w:r>
      <w:r w:rsidR="009375B2" w:rsidRPr="00CA4918">
        <w:rPr>
          <w:rFonts w:ascii="Arial" w:hAnsi="Arial" w:cs="Arial"/>
        </w:rPr>
        <w:t xml:space="preserve"> und kalte Milch sowi</w:t>
      </w:r>
      <w:r w:rsidR="004E6D56" w:rsidRPr="00CA4918">
        <w:rPr>
          <w:rFonts w:ascii="Arial" w:hAnsi="Arial" w:cs="Arial"/>
        </w:rPr>
        <w:t>e</w:t>
      </w:r>
      <w:r w:rsidR="009375B2" w:rsidRPr="00CA4918">
        <w:rPr>
          <w:rFonts w:ascii="Arial" w:hAnsi="Arial" w:cs="Arial"/>
        </w:rPr>
        <w:t xml:space="preserve"> einen cremig- feinporigen heissen Milchschaum zu.</w:t>
      </w:r>
    </w:p>
    <w:p w14:paraId="37D45280" w14:textId="77777777" w:rsidR="006833E8" w:rsidRPr="00CA4918" w:rsidRDefault="006833E8" w:rsidP="006833E8">
      <w:pPr>
        <w:rPr>
          <w:rFonts w:ascii="Arial" w:hAnsi="Arial" w:cs="Arial"/>
        </w:rPr>
      </w:pPr>
    </w:p>
    <w:p w14:paraId="3F7016EE" w14:textId="0B15CA65" w:rsidR="00732B95" w:rsidRPr="00CA4918" w:rsidRDefault="00FC5524" w:rsidP="006833E8">
      <w:pPr>
        <w:rPr>
          <w:rFonts w:ascii="Arial" w:hAnsi="Arial" w:cs="Arial"/>
        </w:rPr>
      </w:pPr>
      <w:r w:rsidRPr="00CA4918">
        <w:rPr>
          <w:rStyle w:val="berschrift2Zchn"/>
        </w:rPr>
        <w:t>Pulversystem</w:t>
      </w:r>
      <w:r w:rsidR="00805550" w:rsidRPr="00CA4918">
        <w:rPr>
          <w:rStyle w:val="berschrift2Zchn"/>
        </w:rPr>
        <w:br/>
      </w:r>
      <w:r w:rsidR="00732B95" w:rsidRPr="00CA4918">
        <w:rPr>
          <w:rFonts w:ascii="Arial" w:hAnsi="Arial" w:cs="Arial"/>
        </w:rPr>
        <w:t>Behälter für Schokoladen- und Milchpulver sowie sonstige Pulvergetränke sind in zwei Ausführungen erhältlich: Einzelbehälter für ein Pulver oder Twin Topping-Behälter mit Abtrennung für zwei verschiedene Pulver.</w:t>
      </w:r>
    </w:p>
    <w:p w14:paraId="48E00EE3" w14:textId="77777777" w:rsidR="000A7926" w:rsidRDefault="000A7926" w:rsidP="006833E8">
      <w:pPr>
        <w:rPr>
          <w:rStyle w:val="berschrift2Zchn"/>
        </w:rPr>
      </w:pPr>
    </w:p>
    <w:p w14:paraId="13AFAEC1" w14:textId="77777777" w:rsidR="000A7926" w:rsidRDefault="000A7926">
      <w:pPr>
        <w:rPr>
          <w:rStyle w:val="berschrift2Zchn"/>
        </w:rPr>
      </w:pPr>
      <w:r>
        <w:rPr>
          <w:rStyle w:val="berschrift2Zchn"/>
        </w:rPr>
        <w:br w:type="page"/>
      </w:r>
    </w:p>
    <w:p w14:paraId="729D4952" w14:textId="51826D80" w:rsidR="00732B95" w:rsidRPr="00CA4918" w:rsidRDefault="00732B95" w:rsidP="006833E8">
      <w:pPr>
        <w:rPr>
          <w:rFonts w:ascii="Arial" w:hAnsi="Arial" w:cs="Arial"/>
        </w:rPr>
      </w:pPr>
      <w:r w:rsidRPr="00CA4918">
        <w:rPr>
          <w:rStyle w:val="berschrift2Zchn"/>
        </w:rPr>
        <w:lastRenderedPageBreak/>
        <w:t>Zusätzliche</w:t>
      </w:r>
      <w:r w:rsidR="0017034B" w:rsidRPr="00CA4918">
        <w:rPr>
          <w:rStyle w:val="berschrift2Zchn"/>
        </w:rPr>
        <w:t xml:space="preserve"> </w:t>
      </w:r>
      <w:r w:rsidRPr="00CA4918">
        <w:rPr>
          <w:rStyle w:val="berschrift2Zchn"/>
        </w:rPr>
        <w:t>Bohnenbehälter</w:t>
      </w:r>
      <w:r w:rsidR="00D83920" w:rsidRPr="00CA4918">
        <w:rPr>
          <w:rStyle w:val="berschrift2Zchn"/>
        </w:rPr>
        <w:t xml:space="preserve"> </w:t>
      </w:r>
      <w:r w:rsidRPr="00CA4918">
        <w:rPr>
          <w:rStyle w:val="berschrift2Zchn"/>
        </w:rPr>
        <w:t>und Mühlen</w:t>
      </w:r>
      <w:r w:rsidR="00C422F5" w:rsidRPr="00CA4918">
        <w:rPr>
          <w:rStyle w:val="berschrift2Zchn"/>
        </w:rPr>
        <w:br/>
      </w:r>
      <w:r w:rsidR="009A7022" w:rsidRPr="00CA4918">
        <w:rPr>
          <w:rFonts w:ascii="Arial" w:hAnsi="Arial" w:cs="Arial"/>
        </w:rPr>
        <w:t>Die SKYE kann</w:t>
      </w:r>
      <w:r w:rsidR="009626C3" w:rsidRPr="00CA4918">
        <w:rPr>
          <w:rFonts w:ascii="Arial" w:hAnsi="Arial" w:cs="Arial"/>
        </w:rPr>
        <w:t xml:space="preserve"> </w:t>
      </w:r>
      <w:r w:rsidR="009A7022" w:rsidRPr="00CA4918">
        <w:rPr>
          <w:rFonts w:ascii="Arial" w:hAnsi="Arial" w:cs="Arial"/>
        </w:rPr>
        <w:t>mit</w:t>
      </w:r>
      <w:r w:rsidR="009626C3" w:rsidRPr="00CA4918">
        <w:rPr>
          <w:rFonts w:ascii="Arial" w:hAnsi="Arial" w:cs="Arial"/>
        </w:rPr>
        <w:t xml:space="preserve"> bis zu</w:t>
      </w:r>
      <w:r w:rsidR="009A7022" w:rsidRPr="00CA4918">
        <w:rPr>
          <w:rFonts w:ascii="Arial" w:hAnsi="Arial" w:cs="Arial"/>
        </w:rPr>
        <w:t xml:space="preserve"> drei</w:t>
      </w:r>
      <w:r w:rsidR="00755110" w:rsidRPr="00CA4918">
        <w:rPr>
          <w:rFonts w:ascii="Arial" w:hAnsi="Arial" w:cs="Arial"/>
        </w:rPr>
        <w:t xml:space="preserve"> Bohnenbehälter</w:t>
      </w:r>
      <w:r w:rsidRPr="00CA4918">
        <w:rPr>
          <w:rFonts w:ascii="Arial" w:hAnsi="Arial" w:cs="Arial"/>
        </w:rPr>
        <w:t xml:space="preserve"> für je </w:t>
      </w:r>
      <w:r w:rsidR="008209E7" w:rsidRPr="00CA4918">
        <w:rPr>
          <w:rFonts w:ascii="Arial" w:hAnsi="Arial" w:cs="Arial"/>
        </w:rPr>
        <w:t>750</w:t>
      </w:r>
      <w:r w:rsidR="00DE0AF1" w:rsidRPr="00CA4918">
        <w:rPr>
          <w:rFonts w:ascii="Arial" w:hAnsi="Arial" w:cs="Arial"/>
        </w:rPr>
        <w:t> </w:t>
      </w:r>
      <w:r w:rsidRPr="00CA4918">
        <w:rPr>
          <w:rFonts w:ascii="Arial" w:hAnsi="Arial" w:cs="Arial"/>
        </w:rPr>
        <w:t>Gramm</w:t>
      </w:r>
      <w:r w:rsidR="009A7022" w:rsidRPr="00CA4918">
        <w:rPr>
          <w:rFonts w:ascii="Arial" w:hAnsi="Arial" w:cs="Arial"/>
        </w:rPr>
        <w:t xml:space="preserve"> ausgerüstet werden</w:t>
      </w:r>
      <w:r w:rsidRPr="00CA4918">
        <w:rPr>
          <w:rFonts w:ascii="Arial" w:hAnsi="Arial" w:cs="Arial"/>
        </w:rPr>
        <w:t>.</w:t>
      </w:r>
      <w:r w:rsidR="00DB2B2B" w:rsidRPr="00CA4918">
        <w:rPr>
          <w:rFonts w:ascii="Arial" w:hAnsi="Arial" w:cs="Arial"/>
        </w:rPr>
        <w:t xml:space="preserve"> Eine Mühle ist standardmässig integriert. </w:t>
      </w:r>
      <w:r w:rsidR="004E6D56" w:rsidRPr="00CA4918">
        <w:rPr>
          <w:rFonts w:ascii="Arial" w:hAnsi="Arial" w:cs="Arial"/>
        </w:rPr>
        <w:t>Wenn</w:t>
      </w:r>
      <w:r w:rsidRPr="00CA4918">
        <w:rPr>
          <w:rFonts w:ascii="Arial" w:hAnsi="Arial" w:cs="Arial"/>
        </w:rPr>
        <w:t xml:space="preserve"> gewünscht, können</w:t>
      </w:r>
      <w:r w:rsidR="00DB2B2B" w:rsidRPr="00CA4918">
        <w:rPr>
          <w:rFonts w:ascii="Arial" w:hAnsi="Arial" w:cs="Arial"/>
        </w:rPr>
        <w:t xml:space="preserve"> zwei</w:t>
      </w:r>
      <w:r w:rsidRPr="00CA4918">
        <w:rPr>
          <w:rFonts w:ascii="Arial" w:hAnsi="Arial" w:cs="Arial"/>
        </w:rPr>
        <w:t xml:space="preserve"> </w:t>
      </w:r>
      <w:r w:rsidR="004E6D56" w:rsidRPr="00CA4918">
        <w:rPr>
          <w:rFonts w:ascii="Arial" w:hAnsi="Arial" w:cs="Arial"/>
        </w:rPr>
        <w:t xml:space="preserve">weitere </w:t>
      </w:r>
      <w:r w:rsidRPr="00CA4918">
        <w:rPr>
          <w:rFonts w:ascii="Arial" w:hAnsi="Arial" w:cs="Arial"/>
        </w:rPr>
        <w:t>Mühlen</w:t>
      </w:r>
      <w:r w:rsidR="009626C3" w:rsidRPr="00CA4918">
        <w:rPr>
          <w:rFonts w:ascii="Arial" w:hAnsi="Arial" w:cs="Arial"/>
        </w:rPr>
        <w:t xml:space="preserve"> (mit Expresso-Mahlscheiben)</w:t>
      </w:r>
      <w:r w:rsidRPr="00CA4918">
        <w:rPr>
          <w:rFonts w:ascii="Arial" w:hAnsi="Arial" w:cs="Arial"/>
        </w:rPr>
        <w:t xml:space="preserve"> </w:t>
      </w:r>
      <w:r w:rsidR="004E6D56" w:rsidRPr="00CA4918">
        <w:rPr>
          <w:rFonts w:ascii="Arial" w:hAnsi="Arial" w:cs="Arial"/>
        </w:rPr>
        <w:t>für verschiedene Kaffeesorten</w:t>
      </w:r>
      <w:r w:rsidRPr="00CA4918">
        <w:rPr>
          <w:rFonts w:ascii="Arial" w:hAnsi="Arial" w:cs="Arial"/>
        </w:rPr>
        <w:t xml:space="preserve"> </w:t>
      </w:r>
      <w:r w:rsidR="004E6D56" w:rsidRPr="00CA4918">
        <w:rPr>
          <w:rFonts w:ascii="Arial" w:hAnsi="Arial" w:cs="Arial"/>
        </w:rPr>
        <w:t>installiert</w:t>
      </w:r>
      <w:r w:rsidRPr="00CA4918">
        <w:rPr>
          <w:rFonts w:ascii="Arial" w:hAnsi="Arial" w:cs="Arial"/>
        </w:rPr>
        <w:t xml:space="preserve"> werden</w:t>
      </w:r>
      <w:r w:rsidR="00DB2B2B" w:rsidRPr="00CA4918">
        <w:rPr>
          <w:rFonts w:ascii="Arial" w:hAnsi="Arial" w:cs="Arial"/>
        </w:rPr>
        <w:t>.</w:t>
      </w:r>
    </w:p>
    <w:p w14:paraId="2EA93275" w14:textId="77777777" w:rsidR="006833E8" w:rsidRPr="00CA4918" w:rsidRDefault="006833E8" w:rsidP="006833E8">
      <w:pPr>
        <w:rPr>
          <w:rFonts w:ascii="Arial" w:hAnsi="Arial" w:cs="Arial"/>
        </w:rPr>
      </w:pPr>
    </w:p>
    <w:p w14:paraId="3329A43F" w14:textId="76E3AC2F" w:rsidR="00360D22" w:rsidRPr="00CA4918" w:rsidRDefault="00360D22" w:rsidP="006833E8">
      <w:pPr>
        <w:rPr>
          <w:rFonts w:ascii="Arial" w:hAnsi="Arial" w:cs="Arial"/>
        </w:rPr>
      </w:pPr>
      <w:r w:rsidRPr="00CA4918">
        <w:rPr>
          <w:rStyle w:val="berschrift2Zchn"/>
        </w:rPr>
        <w:t>Trinkwassertank</w:t>
      </w:r>
      <w:r w:rsidR="00F91536" w:rsidRPr="00CA4918">
        <w:rPr>
          <w:rStyle w:val="berschrift2Zchn"/>
        </w:rPr>
        <w:br/>
      </w:r>
      <w:r w:rsidR="00F91536" w:rsidRPr="00CA4918">
        <w:rPr>
          <w:rFonts w:ascii="Arial" w:hAnsi="Arial" w:cs="Arial"/>
        </w:rPr>
        <w:t>Die Coffee Skye ist mit einem internen Wassertank mit einem Fassungsvermögen von 4.9 Litern mit geschlossener und überwachter Tropfschale ausgestattet.</w:t>
      </w:r>
    </w:p>
    <w:p w14:paraId="51720926" w14:textId="77777777" w:rsidR="006833E8" w:rsidRPr="00CA4918" w:rsidRDefault="006833E8" w:rsidP="006833E8">
      <w:pPr>
        <w:rPr>
          <w:rFonts w:ascii="Arial" w:hAnsi="Arial" w:cs="Arial"/>
        </w:rPr>
      </w:pPr>
    </w:p>
    <w:p w14:paraId="0625932E" w14:textId="6A8BFC43" w:rsidR="006833E8" w:rsidRPr="00CA4918" w:rsidRDefault="009E72A8" w:rsidP="006833E8">
      <w:pPr>
        <w:rPr>
          <w:rFonts w:ascii="Arial" w:hAnsi="Arial" w:cs="Arial"/>
        </w:rPr>
      </w:pPr>
      <w:r w:rsidRPr="00CA4918">
        <w:rPr>
          <w:rStyle w:val="berschrift2Zchn"/>
        </w:rPr>
        <w:t>Zusätzliches Wasser für Americano</w:t>
      </w:r>
      <w:r w:rsidRPr="00CA4918">
        <w:rPr>
          <w:rStyle w:val="berschrift2Zchn"/>
        </w:rPr>
        <w:br/>
      </w:r>
      <w:r w:rsidRPr="00CA4918">
        <w:rPr>
          <w:rFonts w:ascii="Arial" w:hAnsi="Arial" w:cs="Arial"/>
        </w:rPr>
        <w:t>Für die Zubereitung eines perfekten Americano kann der zentrale Auslauf mit einer separaten Heiss-wasserausgabe ausgerüstet werden.</w:t>
      </w:r>
    </w:p>
    <w:p w14:paraId="0ED9D747" w14:textId="77777777" w:rsidR="006833E8" w:rsidRPr="00CA4918" w:rsidRDefault="006833E8" w:rsidP="006833E8">
      <w:pPr>
        <w:rPr>
          <w:rFonts w:ascii="Arial" w:hAnsi="Arial" w:cs="Arial"/>
        </w:rPr>
      </w:pPr>
    </w:p>
    <w:p w14:paraId="6EF07C4B" w14:textId="77777777" w:rsidR="007757C1" w:rsidRPr="00CA4918" w:rsidRDefault="009E72A8" w:rsidP="006833E8">
      <w:pPr>
        <w:rPr>
          <w:rFonts w:ascii="Arial" w:hAnsi="Arial" w:cs="Arial"/>
        </w:rPr>
      </w:pPr>
      <w:r w:rsidRPr="00CA4918">
        <w:rPr>
          <w:rStyle w:val="berschrift2Zchn"/>
        </w:rPr>
        <w:t>Automatisch oder manuell einstellbarer Auslauf</w:t>
      </w:r>
      <w:r w:rsidRPr="00CA4918">
        <w:rPr>
          <w:rStyle w:val="berschrift2Zchn"/>
        </w:rPr>
        <w:br/>
      </w:r>
      <w:r w:rsidRPr="00CA4918">
        <w:rPr>
          <w:rFonts w:ascii="Arial" w:hAnsi="Arial" w:cs="Arial"/>
        </w:rPr>
        <w:t xml:space="preserve">Die Auslaufhöhe kann manuell oder automatisch pro Tassenhöhe eingestellt werden. </w:t>
      </w:r>
      <w:r w:rsidRPr="00CA4918">
        <w:rPr>
          <w:rFonts w:ascii="Arial" w:hAnsi="Arial" w:cs="Arial"/>
        </w:rPr>
        <w:br/>
        <w:t>Möglich sind Höhen zwischen 65 und 185 Millimeter.</w:t>
      </w:r>
    </w:p>
    <w:p w14:paraId="5D999A50" w14:textId="77777777" w:rsidR="006833E8" w:rsidRPr="00CA4918" w:rsidRDefault="006833E8" w:rsidP="006833E8">
      <w:pPr>
        <w:rPr>
          <w:rFonts w:ascii="Arial" w:hAnsi="Arial" w:cs="Arial"/>
        </w:rPr>
      </w:pPr>
    </w:p>
    <w:p w14:paraId="7C96E117" w14:textId="444D81CF" w:rsidR="009A6E8A" w:rsidRDefault="008F4692" w:rsidP="009A6E8A">
      <w:pPr>
        <w:rPr>
          <w:rFonts w:ascii="Arial" w:hAnsi="Arial" w:cs="Arial"/>
        </w:rPr>
      </w:pPr>
      <w:r w:rsidRPr="009A6E8A">
        <w:rPr>
          <w:rStyle w:val="berschrift2Zchn"/>
        </w:rPr>
        <w:t>Dampfst</w:t>
      </w:r>
      <w:r w:rsidR="00C82F64">
        <w:rPr>
          <w:rStyle w:val="berschrift2Zchn"/>
        </w:rPr>
        <w:t>ä</w:t>
      </w:r>
      <w:r w:rsidRPr="009A6E8A">
        <w:rPr>
          <w:rStyle w:val="berschrift2Zchn"/>
        </w:rPr>
        <w:t>b</w:t>
      </w:r>
      <w:r w:rsidR="00C82F64">
        <w:rPr>
          <w:rStyle w:val="berschrift2Zchn"/>
        </w:rPr>
        <w:t>e</w:t>
      </w:r>
      <w:r w:rsidR="009A6E8A">
        <w:rPr>
          <w:rStyle w:val="berschrift2Zchn"/>
        </w:rPr>
        <w:t xml:space="preserve"> </w:t>
      </w:r>
      <w:r w:rsidR="009A6E8A" w:rsidRPr="00A901BB">
        <w:rPr>
          <w:rStyle w:val="berschrift2Zchn"/>
        </w:rPr>
        <w:t>„Supersteam“</w:t>
      </w:r>
      <w:r w:rsidR="009A6E8A">
        <w:rPr>
          <w:rStyle w:val="berschrift2Zchn"/>
        </w:rPr>
        <w:t xml:space="preserve"> und </w:t>
      </w:r>
      <w:r w:rsidR="009A6E8A" w:rsidRPr="00464861">
        <w:rPr>
          <w:rStyle w:val="berschrift2Zchn"/>
        </w:rPr>
        <w:t>„Powersteam“</w:t>
      </w:r>
      <w:r w:rsidR="009A6E8A" w:rsidRPr="009A6E8A">
        <w:rPr>
          <w:rStyle w:val="berschrift2Zchn"/>
        </w:rPr>
        <w:br/>
      </w:r>
      <w:r w:rsidR="009A6E8A">
        <w:rPr>
          <w:rFonts w:ascii="Arial" w:hAnsi="Arial" w:cs="Arial"/>
        </w:rPr>
        <w:t>Zum Erhitzen und Aufschäumen der Milch gibt es zwei Varianten:</w:t>
      </w:r>
    </w:p>
    <w:p w14:paraId="790A00BB" w14:textId="39D52B33" w:rsidR="009A6E8A" w:rsidRDefault="00062B57" w:rsidP="009A6E8A">
      <w:pPr>
        <w:rPr>
          <w:rFonts w:ascii="Arial" w:hAnsi="Arial" w:cs="Arial"/>
        </w:rPr>
      </w:pPr>
      <w:r>
        <w:rPr>
          <w:rFonts w:ascii="Arial" w:hAnsi="Arial" w:cs="Arial"/>
        </w:rPr>
        <w:t xml:space="preserve">Mit der </w:t>
      </w:r>
      <w:r w:rsidR="009A6E8A">
        <w:rPr>
          <w:rFonts w:ascii="Arial" w:hAnsi="Arial" w:cs="Arial"/>
        </w:rPr>
        <w:t xml:space="preserve">Variante </w:t>
      </w:r>
      <w:r w:rsidR="009A6E8A" w:rsidRPr="009A6E8A">
        <w:rPr>
          <w:rFonts w:ascii="Arial" w:hAnsi="Arial" w:cs="Arial"/>
        </w:rPr>
        <w:t>„Supersteam“</w:t>
      </w:r>
      <w:r w:rsidR="009A6E8A">
        <w:rPr>
          <w:rFonts w:ascii="Arial" w:hAnsi="Arial" w:cs="Arial"/>
        </w:rPr>
        <w:t xml:space="preserve"> wird die Milch vollautomatisch erhitzt und aufgeschäumt. </w:t>
      </w:r>
      <w:r>
        <w:rPr>
          <w:rFonts w:ascii="Arial" w:hAnsi="Arial" w:cs="Arial"/>
        </w:rPr>
        <w:t>Mit</w:t>
      </w:r>
      <w:r w:rsidR="0023083E">
        <w:rPr>
          <w:rFonts w:ascii="Arial" w:hAnsi="Arial" w:cs="Arial"/>
        </w:rPr>
        <w:t xml:space="preserve"> der</w:t>
      </w:r>
      <w:r w:rsidR="009A6E8A">
        <w:rPr>
          <w:rFonts w:ascii="Arial" w:hAnsi="Arial" w:cs="Arial"/>
        </w:rPr>
        <w:t xml:space="preserve"> Variante </w:t>
      </w:r>
      <w:r w:rsidR="009A6E8A" w:rsidRPr="009A6E8A">
        <w:rPr>
          <w:rFonts w:ascii="Arial" w:hAnsi="Arial" w:cs="Arial"/>
        </w:rPr>
        <w:t>„Powersteam“</w:t>
      </w:r>
      <w:r w:rsidR="0023083E">
        <w:rPr>
          <w:rFonts w:ascii="Arial" w:hAnsi="Arial" w:cs="Arial"/>
        </w:rPr>
        <w:t xml:space="preserve"> </w:t>
      </w:r>
      <w:r>
        <w:rPr>
          <w:rFonts w:ascii="Arial" w:hAnsi="Arial" w:cs="Arial"/>
        </w:rPr>
        <w:t>wird die Milch manuell erhitzt und aufgeschäumt.</w:t>
      </w:r>
    </w:p>
    <w:p w14:paraId="14B9047D" w14:textId="77777777" w:rsidR="009A6E8A" w:rsidRPr="009A6E8A" w:rsidRDefault="009A6E8A" w:rsidP="009A6E8A"/>
    <w:p w14:paraId="70A605D4" w14:textId="6A022FAB" w:rsidR="009E72A8" w:rsidRPr="00CA4918" w:rsidRDefault="00455340" w:rsidP="006833E8">
      <w:pPr>
        <w:rPr>
          <w:rFonts w:ascii="Arial" w:hAnsi="Arial" w:cs="Arial"/>
        </w:rPr>
      </w:pPr>
      <w:r w:rsidRPr="00CA4918">
        <w:rPr>
          <w:rStyle w:val="berschrift2Zchn"/>
        </w:rPr>
        <w:t>Entkalkungssystem Uptime!</w:t>
      </w:r>
      <w:r w:rsidRPr="00CA4918">
        <w:rPr>
          <w:rFonts w:ascii="Arial" w:hAnsi="Arial" w:cs="Arial"/>
        </w:rPr>
        <w:br/>
        <w:t>Das Entkalkungssystem Uptime! beugt kalkbedingten Störungen vor und informiert über das Display, wenn eine Entkalkung nötig wird. Für den automatischen Entkalkungsprozess ist kein Technikereinsatz erforderlich.</w:t>
      </w:r>
    </w:p>
    <w:p w14:paraId="2D93A0A8" w14:textId="77777777" w:rsidR="006833E8" w:rsidRPr="00CA4918" w:rsidRDefault="006833E8" w:rsidP="006833E8">
      <w:pPr>
        <w:rPr>
          <w:rFonts w:ascii="Arial" w:hAnsi="Arial" w:cs="Arial"/>
        </w:rPr>
      </w:pPr>
    </w:p>
    <w:p w14:paraId="1751AE96" w14:textId="4A83398D" w:rsidR="00455340" w:rsidRDefault="00455340" w:rsidP="006833E8">
      <w:pPr>
        <w:rPr>
          <w:rFonts w:ascii="Arial" w:hAnsi="Arial" w:cs="Arial"/>
        </w:rPr>
      </w:pPr>
      <w:r w:rsidRPr="00CA4918">
        <w:rPr>
          <w:rStyle w:val="berschrift2Zchn"/>
        </w:rPr>
        <w:t>Reinigung</w:t>
      </w:r>
      <w:r w:rsidRPr="00CA4918">
        <w:rPr>
          <w:rStyle w:val="berschrift2Zchn"/>
        </w:rPr>
        <w:br/>
      </w:r>
      <w:r w:rsidR="00604103" w:rsidRPr="00CA4918">
        <w:rPr>
          <w:rFonts w:ascii="Arial" w:hAnsi="Arial" w:cs="Arial"/>
        </w:rPr>
        <w:t>Die Reinigung erfolgt automatisch über das Display, entsprechend dem konfigurierten Reinigungsplan.</w:t>
      </w:r>
      <w:r w:rsidR="008243F5" w:rsidRPr="00CA4918">
        <w:rPr>
          <w:rFonts w:ascii="Arial" w:hAnsi="Arial" w:cs="Arial"/>
        </w:rPr>
        <w:t xml:space="preserve"> </w:t>
      </w:r>
      <w:r w:rsidR="008243F5" w:rsidRPr="00CA4918">
        <w:rPr>
          <w:rFonts w:ascii="Arial" w:hAnsi="Arial" w:cs="Arial"/>
        </w:rPr>
        <w:br/>
        <w:t xml:space="preserve">Reinigungsprogramme können jederzeit manuell über die Funktion </w:t>
      </w:r>
      <w:r w:rsidR="00744075" w:rsidRPr="00CA4918">
        <w:rPr>
          <w:rFonts w:ascii="Arial" w:hAnsi="Arial" w:cs="Arial"/>
        </w:rPr>
        <w:t>„</w:t>
      </w:r>
      <w:r w:rsidR="008243F5" w:rsidRPr="00CA4918">
        <w:rPr>
          <w:rFonts w:ascii="Arial" w:hAnsi="Arial" w:cs="Arial"/>
        </w:rPr>
        <w:t xml:space="preserve">zusätzliche </w:t>
      </w:r>
      <w:r w:rsidR="00744075" w:rsidRPr="00CA4918">
        <w:rPr>
          <w:rFonts w:ascii="Arial" w:hAnsi="Arial" w:cs="Arial"/>
        </w:rPr>
        <w:t>Reinigung“ ausgeführt</w:t>
      </w:r>
      <w:r w:rsidR="008243F5" w:rsidRPr="00CA4918">
        <w:rPr>
          <w:rFonts w:ascii="Arial" w:hAnsi="Arial" w:cs="Arial"/>
        </w:rPr>
        <w:t xml:space="preserve"> werden.</w:t>
      </w:r>
    </w:p>
    <w:p w14:paraId="53E6654C" w14:textId="77777777" w:rsidR="00CA4918" w:rsidRPr="00CA4918" w:rsidRDefault="00CA4918" w:rsidP="006833E8">
      <w:pPr>
        <w:rPr>
          <w:rFonts w:ascii="Arial" w:hAnsi="Arial" w:cs="Arial"/>
        </w:rPr>
      </w:pPr>
    </w:p>
    <w:p w14:paraId="698435F7" w14:textId="77777777" w:rsidR="006833E8" w:rsidRPr="00CA4918" w:rsidRDefault="006833E8" w:rsidP="006833E8">
      <w:pPr>
        <w:rPr>
          <w:rFonts w:ascii="Arial" w:hAnsi="Arial" w:cs="Arial"/>
        </w:rPr>
      </w:pPr>
    </w:p>
    <w:p w14:paraId="1D9E9662" w14:textId="26FBFF3C" w:rsidR="00D62931" w:rsidRDefault="00456A8F" w:rsidP="006833E8">
      <w:pPr>
        <w:rPr>
          <w:rFonts w:ascii="Arial" w:hAnsi="Arial" w:cs="Arial"/>
        </w:rPr>
      </w:pPr>
      <w:bookmarkStart w:id="4" w:name="_Hlk157789084"/>
      <w:r w:rsidRPr="00CA4918">
        <w:rPr>
          <w:rStyle w:val="berschrift2Zchn"/>
          <w:sz w:val="24"/>
        </w:rPr>
        <w:t>Beistellgeräte</w:t>
      </w:r>
      <w:r w:rsidR="00D62931">
        <w:rPr>
          <w:rStyle w:val="berschrift2Zchn"/>
          <w:sz w:val="24"/>
        </w:rPr>
        <w:br/>
      </w:r>
      <w:r w:rsidR="00D62931">
        <w:rPr>
          <w:rFonts w:ascii="Arial" w:hAnsi="Arial" w:cs="Arial"/>
        </w:rPr>
        <w:t>Zu den nachfolgend aufgeführten Beistellgeräten bieten wir zusätzlich: Becherspender, Unterthekenkühleinheit, Kühleinheiten und Abrechnungssystsem.</w:t>
      </w:r>
      <w:bookmarkEnd w:id="4"/>
      <w:r w:rsidR="00D62931">
        <w:rPr>
          <w:rFonts w:ascii="Arial" w:hAnsi="Arial" w:cs="Arial"/>
        </w:rPr>
        <w:br/>
      </w:r>
    </w:p>
    <w:p w14:paraId="65F07682" w14:textId="4607A1A7" w:rsidR="00456A8F" w:rsidRPr="00CA4918" w:rsidRDefault="00456A8F" w:rsidP="006833E8">
      <w:pPr>
        <w:rPr>
          <w:rFonts w:ascii="Arial" w:hAnsi="Arial" w:cs="Arial"/>
          <w:lang w:val="en-GB"/>
        </w:rPr>
      </w:pPr>
      <w:r w:rsidRPr="00CA4918">
        <w:rPr>
          <w:rStyle w:val="berschrift2Zchn"/>
        </w:rPr>
        <w:t xml:space="preserve">Cup &amp; Cool schmal und breit </w:t>
      </w:r>
      <w:r w:rsidRPr="00CA4918">
        <w:rPr>
          <w:rStyle w:val="berschrift2Zchn"/>
        </w:rPr>
        <w:br/>
      </w:r>
      <w:r w:rsidRPr="00CA4918">
        <w:rPr>
          <w:rFonts w:ascii="Arial" w:hAnsi="Arial" w:cs="Arial"/>
          <w:lang w:val="en-GB"/>
        </w:rPr>
        <w:t>Cup &amp; Cool kombiniert Tassenwärmer mit Milchkühleinheit und spart damit wertvollen Platz auf der Theke. Das breite Modell bevorratet 9,5 Liter Milch, das schmale 4 Liter Milch. Die breite Ausführung kann zwischen zwei Maschinen für die zentrale Versorgung platziert werden.</w:t>
      </w:r>
    </w:p>
    <w:p w14:paraId="77ED0583" w14:textId="77777777" w:rsidR="006833E8" w:rsidRPr="00CA4918" w:rsidRDefault="006833E8" w:rsidP="006833E8">
      <w:pPr>
        <w:rPr>
          <w:rFonts w:ascii="Arial" w:hAnsi="Arial" w:cs="Arial"/>
          <w:lang w:val="en-GB"/>
        </w:rPr>
      </w:pPr>
    </w:p>
    <w:p w14:paraId="54FF33BE" w14:textId="39233802" w:rsidR="00456A8F" w:rsidRPr="00CA4918" w:rsidRDefault="00CE2F04" w:rsidP="006833E8">
      <w:pPr>
        <w:rPr>
          <w:rFonts w:ascii="Arial" w:hAnsi="Arial" w:cs="Arial"/>
        </w:rPr>
      </w:pPr>
      <w:r w:rsidRPr="00CA4918">
        <w:rPr>
          <w:rStyle w:val="berschrift2Zchn"/>
        </w:rPr>
        <w:t xml:space="preserve">Beistellkühleinheit </w:t>
      </w:r>
      <w:r w:rsidR="00456A8F" w:rsidRPr="00CA4918">
        <w:rPr>
          <w:rStyle w:val="berschrift2Zchn"/>
        </w:rPr>
        <w:br/>
      </w:r>
      <w:r w:rsidR="00456A8F" w:rsidRPr="00CA4918">
        <w:rPr>
          <w:rFonts w:ascii="Arial" w:hAnsi="Arial" w:cs="Arial"/>
        </w:rPr>
        <w:t xml:space="preserve">Für die </w:t>
      </w:r>
      <w:r w:rsidRPr="00CA4918">
        <w:rPr>
          <w:rFonts w:ascii="Arial" w:hAnsi="Arial" w:cs="Arial"/>
        </w:rPr>
        <w:t xml:space="preserve">SKYE </w:t>
      </w:r>
      <w:r w:rsidR="00456A8F" w:rsidRPr="00CA4918">
        <w:rPr>
          <w:rFonts w:ascii="Arial" w:hAnsi="Arial" w:cs="Arial"/>
        </w:rPr>
        <w:t xml:space="preserve">ist </w:t>
      </w:r>
      <w:r w:rsidR="00010331" w:rsidRPr="00CA4918">
        <w:rPr>
          <w:rFonts w:ascii="Arial" w:hAnsi="Arial" w:cs="Arial"/>
        </w:rPr>
        <w:t>eine</w:t>
      </w:r>
      <w:r w:rsidR="00456A8F" w:rsidRPr="00CA4918">
        <w:rPr>
          <w:rFonts w:ascii="Arial" w:hAnsi="Arial" w:cs="Arial"/>
        </w:rPr>
        <w:t xml:space="preserve"> externe Kühleinheit in Schwarz</w:t>
      </w:r>
      <w:r w:rsidR="00010331" w:rsidRPr="00CA4918">
        <w:rPr>
          <w:rFonts w:ascii="Arial" w:hAnsi="Arial" w:cs="Arial"/>
        </w:rPr>
        <w:t xml:space="preserve"> für 7 Liter oder für 10 Liter Frischmilch</w:t>
      </w:r>
      <w:r w:rsidR="00456A8F" w:rsidRPr="00CA4918">
        <w:rPr>
          <w:rFonts w:ascii="Arial" w:hAnsi="Arial" w:cs="Arial"/>
        </w:rPr>
        <w:t xml:space="preserve"> </w:t>
      </w:r>
      <w:r w:rsidR="00010331" w:rsidRPr="00CA4918">
        <w:rPr>
          <w:rFonts w:ascii="Arial" w:hAnsi="Arial" w:cs="Arial"/>
        </w:rPr>
        <w:t xml:space="preserve">erhältlich. </w:t>
      </w:r>
      <w:r w:rsidR="00010331" w:rsidRPr="00CA4918">
        <w:rPr>
          <w:rFonts w:ascii="Arial" w:hAnsi="Arial" w:cs="Arial"/>
        </w:rPr>
        <w:br/>
      </w:r>
      <w:r w:rsidR="00456A8F" w:rsidRPr="00CA4918">
        <w:rPr>
          <w:rFonts w:ascii="Arial" w:hAnsi="Arial" w:cs="Arial"/>
        </w:rPr>
        <w:t>Die Kühleinheit kann platzsparend seitlich neben einer oder zwischen zwei Maschinen platziert werden.</w:t>
      </w:r>
    </w:p>
    <w:p w14:paraId="2FCE3D8A" w14:textId="77777777" w:rsidR="006833E8" w:rsidRPr="00CA4918" w:rsidRDefault="006833E8" w:rsidP="006833E8">
      <w:pPr>
        <w:rPr>
          <w:rFonts w:ascii="Arial" w:hAnsi="Arial" w:cs="Arial"/>
        </w:rPr>
      </w:pPr>
    </w:p>
    <w:p w14:paraId="1F27DAED" w14:textId="57067423" w:rsidR="00D62931" w:rsidRDefault="00456A8F">
      <w:pPr>
        <w:rPr>
          <w:rFonts w:ascii="Arial" w:hAnsi="Arial" w:cs="Arial"/>
        </w:rPr>
      </w:pPr>
      <w:r w:rsidRPr="00CA4918">
        <w:rPr>
          <w:rStyle w:val="berschrift2Zchn"/>
        </w:rPr>
        <w:t>Tassenwärmer schmal und breit</w:t>
      </w:r>
      <w:r w:rsidRPr="00CA4918">
        <w:rPr>
          <w:rStyle w:val="berschrift2Zchn"/>
        </w:rPr>
        <w:br/>
      </w:r>
      <w:r w:rsidRPr="00CA4918">
        <w:rPr>
          <w:rFonts w:ascii="Arial" w:hAnsi="Arial" w:cs="Arial"/>
        </w:rPr>
        <w:t>Die beleuchtbaren Schaerer Tassenwärmer sind als breite Ausführung und schmale Variante erhältlich und lassen sich optimal in jedes Thekenkonzept integrieren. Dank ihrer Oberflächen aus bruchsicherem Glas und hochwertigem Edelstahl sind sie zudem leicht zu reinigen.</w:t>
      </w:r>
      <w:r w:rsidR="00D62931">
        <w:rPr>
          <w:rFonts w:ascii="Arial" w:hAnsi="Arial" w:cs="Arial"/>
        </w:rPr>
        <w:br/>
      </w:r>
      <w:r w:rsidR="00D62931">
        <w:rPr>
          <w:rFonts w:ascii="Arial" w:hAnsi="Arial" w:cs="Arial"/>
        </w:rPr>
        <w:br w:type="page"/>
      </w:r>
    </w:p>
    <w:p w14:paraId="1E315131" w14:textId="77777777" w:rsidR="00456A8F" w:rsidRPr="00CA4918" w:rsidRDefault="00456A8F" w:rsidP="006833E8">
      <w:pPr>
        <w:rPr>
          <w:rFonts w:ascii="Arial" w:hAnsi="Arial" w:cs="Arial"/>
        </w:rPr>
      </w:pPr>
      <w:r w:rsidRPr="00CA4918">
        <w:rPr>
          <w:rStyle w:val="berschrift2Zchn"/>
        </w:rPr>
        <w:lastRenderedPageBreak/>
        <w:t>Abschliessbar</w:t>
      </w:r>
      <w:r w:rsidRPr="00CA4918">
        <w:rPr>
          <w:rStyle w:val="berschrift2Zchn"/>
        </w:rPr>
        <w:br/>
      </w:r>
      <w:r w:rsidRPr="00CA4918">
        <w:rPr>
          <w:rFonts w:ascii="Arial" w:hAnsi="Arial" w:cs="Arial"/>
        </w:rPr>
        <w:t>Front, Kühleinheit, Bohnen und Pulverbehälter können abgeschlossen werden – ideal im Selbstbedienungsbetrieb.</w:t>
      </w:r>
    </w:p>
    <w:p w14:paraId="47A8D21B" w14:textId="77777777" w:rsidR="00456A8F" w:rsidRPr="00CA4918" w:rsidRDefault="00456A8F" w:rsidP="006833E8">
      <w:pPr>
        <w:rPr>
          <w:rFonts w:ascii="Arial" w:hAnsi="Arial" w:cs="Arial"/>
          <w:szCs w:val="20"/>
        </w:rPr>
      </w:pPr>
    </w:p>
    <w:p w14:paraId="65049725" w14:textId="0ADFD2DB" w:rsidR="00456A8F" w:rsidRPr="00CA4918" w:rsidRDefault="00456A8F" w:rsidP="006833E8">
      <w:pPr>
        <w:rPr>
          <w:rFonts w:ascii="Arial" w:hAnsi="Arial" w:cs="Arial"/>
          <w:szCs w:val="20"/>
        </w:rPr>
      </w:pPr>
      <w:r w:rsidRPr="00CA4918">
        <w:rPr>
          <w:rStyle w:val="berschrift2Zchn"/>
        </w:rPr>
        <w:t>Installation</w:t>
      </w:r>
      <w:r w:rsidRPr="00CA4918">
        <w:rPr>
          <w:rStyle w:val="berschrift2Zchn"/>
        </w:rPr>
        <w:br/>
      </w:r>
      <w:r w:rsidRPr="00CA4918">
        <w:rPr>
          <w:rFonts w:ascii="Arial" w:hAnsi="Arial" w:cs="Arial"/>
          <w:szCs w:val="20"/>
        </w:rPr>
        <w:t>Strom, Wasser und Ablauf für Anschlussleitungen müssen durch geschultes Fachpersonal angeschlossen werden.</w:t>
      </w:r>
    </w:p>
    <w:p w14:paraId="0836B576" w14:textId="77777777" w:rsidR="00456A8F" w:rsidRPr="00CA4918" w:rsidRDefault="00456A8F" w:rsidP="006833E8">
      <w:pPr>
        <w:rPr>
          <w:rFonts w:ascii="Arial" w:hAnsi="Arial" w:cs="Arial"/>
          <w:szCs w:val="20"/>
        </w:rPr>
      </w:pPr>
    </w:p>
    <w:p w14:paraId="2F642427" w14:textId="0769D3E7" w:rsidR="00360D22" w:rsidRPr="00CA4918" w:rsidRDefault="00456A8F" w:rsidP="006833E8">
      <w:pPr>
        <w:rPr>
          <w:rFonts w:ascii="Arial" w:hAnsi="Arial" w:cs="Arial"/>
        </w:rPr>
      </w:pPr>
      <w:r w:rsidRPr="00CA4918">
        <w:rPr>
          <w:rFonts w:ascii="Arial" w:hAnsi="Arial" w:cs="Arial"/>
          <w:szCs w:val="20"/>
        </w:rPr>
        <w:t>Optional besteht die Möglichkeit, die Kaffeemaschine mit Hilfe des Festwasser Kits (separater Artikel) durch geschultes Fachpersonal umzurüsten auf einen Festwasserbetrieb.</w:t>
      </w:r>
      <w:bookmarkEnd w:id="0"/>
    </w:p>
    <w:sectPr w:rsidR="00360D22" w:rsidRPr="00CA4918" w:rsidSect="00D05563">
      <w:headerReference w:type="even" r:id="rId9"/>
      <w:headerReference w:type="default" r:id="rId10"/>
      <w:footerReference w:type="even" r:id="rId11"/>
      <w:footerReference w:type="default" r:id="rId12"/>
      <w:pgSz w:w="11900" w:h="16840"/>
      <w:pgMar w:top="2835" w:right="851" w:bottom="680"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19B48" w14:textId="77777777" w:rsidR="00B24B88" w:rsidRDefault="00B24B88" w:rsidP="00E554E8">
      <w:r>
        <w:separator/>
      </w:r>
    </w:p>
    <w:p w14:paraId="47BEE1C3" w14:textId="77777777" w:rsidR="00B24B88" w:rsidRDefault="00B24B88"/>
  </w:endnote>
  <w:endnote w:type="continuationSeparator" w:id="0">
    <w:p w14:paraId="5825773C" w14:textId="77777777" w:rsidR="00B24B88" w:rsidRDefault="00B24B88" w:rsidP="00E554E8">
      <w:r>
        <w:continuationSeparator/>
      </w:r>
    </w:p>
    <w:p w14:paraId="305C23F2" w14:textId="77777777" w:rsidR="00B24B88" w:rsidRDefault="00B24B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INPro-Regular">
    <w:altName w:val="Calibri"/>
    <w:panose1 w:val="00000000000000000000"/>
    <w:charset w:val="00"/>
    <w:family w:val="modern"/>
    <w:notTrueType/>
    <w:pitch w:val="variable"/>
    <w:sig w:usb0="800002AF" w:usb1="4000206A" w:usb2="00000000" w:usb3="00000000" w:csb0="0000009F" w:csb1="00000000"/>
  </w:font>
  <w:font w:name="DengXian Light">
    <w:altName w:val="等线 Light"/>
    <w:charset w:val="86"/>
    <w:family w:val="auto"/>
    <w:pitch w:val="variable"/>
    <w:sig w:usb0="A00002BF" w:usb1="38CF7CFA" w:usb2="00000016" w:usb3="00000000" w:csb0="0004000F" w:csb1="00000000"/>
  </w:font>
  <w:font w:name="DIN Pro Bold">
    <w:panose1 w:val="020B0804020101020102"/>
    <w:charset w:val="00"/>
    <w:family w:val="swiss"/>
    <w:notTrueType/>
    <w:pitch w:val="variable"/>
    <w:sig w:usb0="A00002BF" w:usb1="4000207B" w:usb2="00000008" w:usb3="00000000" w:csb0="0000009F" w:csb1="00000000"/>
  </w:font>
  <w:font w:name="DINPro-Bold">
    <w:altName w:val="DINPro-Bold"/>
    <w:panose1 w:val="00000000000000000000"/>
    <w:charset w:val="00"/>
    <w:family w:val="modern"/>
    <w:notTrueType/>
    <w:pitch w:val="variable"/>
    <w:sig w:usb0="800002AF" w:usb1="4000206A" w:usb2="00000000" w:usb3="00000000" w:csb0="0000009F" w:csb1="00000000"/>
  </w:font>
  <w:font w:name="Segoe UI">
    <w:panose1 w:val="020B0502040204020203"/>
    <w:charset w:val="00"/>
    <w:family w:val="swiss"/>
    <w:pitch w:val="variable"/>
    <w:sig w:usb0="E4002EFF" w:usb1="C000E47F" w:usb2="00000009" w:usb3="00000000" w:csb0="000001FF" w:csb1="00000000"/>
  </w:font>
  <w:font w:name="DIN">
    <w:altName w:val="Calibri"/>
    <w:charset w:val="00"/>
    <w:family w:val="auto"/>
    <w:pitch w:val="variable"/>
    <w:sig w:usb0="00000001"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566995300"/>
      <w:docPartObj>
        <w:docPartGallery w:val="Page Numbers (Bottom of Page)"/>
        <w:docPartUnique/>
      </w:docPartObj>
    </w:sdtPr>
    <w:sdtEndPr>
      <w:rPr>
        <w:rStyle w:val="Seitenzahl"/>
      </w:rPr>
    </w:sdtEndPr>
    <w:sdtContent>
      <w:p w14:paraId="59739D77" w14:textId="77777777" w:rsidR="006D1E38" w:rsidRDefault="006D1E38" w:rsidP="006D1E3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436CB572" w14:textId="77777777" w:rsidR="006D1E38" w:rsidRDefault="006D1E38" w:rsidP="00E96CAC">
    <w:pPr>
      <w:pStyle w:val="Fuzeile"/>
      <w:ind w:right="360"/>
    </w:pPr>
  </w:p>
  <w:p w14:paraId="3C79C0BD" w14:textId="77777777" w:rsidR="006D1E38" w:rsidRDefault="006D1E3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1ECDB" w14:textId="77777777" w:rsidR="000E3A14" w:rsidRDefault="000E3A14" w:rsidP="00F77254">
    <w:pPr>
      <w:pStyle w:val="Fuzeile"/>
      <w:spacing w:line="180" w:lineRule="exact"/>
      <w:ind w:right="360"/>
      <w:rPr>
        <w:rFonts w:cs="Arial"/>
        <w:sz w:val="14"/>
        <w:szCs w:val="14"/>
      </w:rPr>
    </w:pPr>
  </w:p>
  <w:p w14:paraId="3D68617B" w14:textId="77777777" w:rsidR="00F77254" w:rsidRDefault="00F77254" w:rsidP="00F77254">
    <w:pPr>
      <w:pStyle w:val="Fuzeile"/>
      <w:spacing w:line="180" w:lineRule="exact"/>
      <w:ind w:right="360"/>
      <w:rPr>
        <w:rFonts w:cs="Arial"/>
        <w:sz w:val="14"/>
        <w:szCs w:val="14"/>
      </w:rPr>
    </w:pPr>
    <w:r>
      <w:rPr>
        <w:rFonts w:cs="Arial"/>
        <w:noProof/>
        <w:sz w:val="14"/>
        <w:szCs w:val="14"/>
        <w:lang w:val="de-CH" w:eastAsia="de-CH"/>
      </w:rPr>
      <mc:AlternateContent>
        <mc:Choice Requires="wps">
          <w:drawing>
            <wp:anchor distT="0" distB="0" distL="114300" distR="114300" simplePos="0" relativeHeight="251666432" behindDoc="0" locked="0" layoutInCell="1" allowOverlap="1" wp14:anchorId="6BBCF18B" wp14:editId="4A8B47EC">
              <wp:simplePos x="0" y="0"/>
              <wp:positionH relativeFrom="column">
                <wp:posOffset>5412105</wp:posOffset>
              </wp:positionH>
              <wp:positionV relativeFrom="paragraph">
                <wp:posOffset>62186</wp:posOffset>
              </wp:positionV>
              <wp:extent cx="1148080" cy="292100"/>
              <wp:effectExtent l="0" t="0" r="0" b="0"/>
              <wp:wrapNone/>
              <wp:docPr id="3" name="Textfeld 3"/>
              <wp:cNvGraphicFramePr/>
              <a:graphic xmlns:a="http://schemas.openxmlformats.org/drawingml/2006/main">
                <a:graphicData uri="http://schemas.microsoft.com/office/word/2010/wordprocessingShape">
                  <wps:wsp>
                    <wps:cNvSpPr txBox="1"/>
                    <wps:spPr>
                      <a:xfrm>
                        <a:off x="0" y="0"/>
                        <a:ext cx="1148080" cy="292100"/>
                      </a:xfrm>
                      <a:prstGeom prst="rect">
                        <a:avLst/>
                      </a:prstGeom>
                      <a:noFill/>
                      <a:ln w="6350">
                        <a:noFill/>
                      </a:ln>
                    </wps:spPr>
                    <wps:txbx>
                      <w:txbxContent>
                        <w:p w14:paraId="6B9A7A63" w14:textId="77777777" w:rsidR="00F77254" w:rsidRPr="00D05563" w:rsidRDefault="00F77254" w:rsidP="00F77254">
                          <w:pPr>
                            <w:jc w:val="right"/>
                            <w:rPr>
                              <w:rStyle w:val="Seitenzahl"/>
                              <w:color w:val="000000"/>
                              <w:sz w:val="15"/>
                              <w:szCs w:val="15"/>
                              <w:lang w:val="en-US"/>
                            </w:rPr>
                          </w:pPr>
                          <w:r w:rsidRPr="00D05563">
                            <w:rPr>
                              <w:color w:val="000000"/>
                              <w:sz w:val="15"/>
                              <w:szCs w:val="15"/>
                              <w:lang w:val="en-US"/>
                            </w:rPr>
                            <w:t xml:space="preserve">Seite </w:t>
                          </w:r>
                          <w:r w:rsidRPr="00D05563">
                            <w:rPr>
                              <w:rStyle w:val="Seitenzahl"/>
                              <w:color w:val="000000"/>
                              <w:sz w:val="15"/>
                              <w:szCs w:val="15"/>
                            </w:rPr>
                            <w:fldChar w:fldCharType="begin"/>
                          </w:r>
                          <w:r w:rsidRPr="00D05563">
                            <w:rPr>
                              <w:rStyle w:val="Seitenzahl"/>
                              <w:color w:val="000000"/>
                              <w:sz w:val="15"/>
                              <w:szCs w:val="15"/>
                              <w:lang w:val="en-US"/>
                            </w:rPr>
                            <w:instrText xml:space="preserve"> PAGE </w:instrText>
                          </w:r>
                          <w:r w:rsidRPr="00D05563">
                            <w:rPr>
                              <w:rStyle w:val="Seitenzahl"/>
                              <w:color w:val="000000"/>
                              <w:sz w:val="15"/>
                              <w:szCs w:val="15"/>
                            </w:rPr>
                            <w:fldChar w:fldCharType="separate"/>
                          </w:r>
                          <w:r w:rsidR="0011716E">
                            <w:rPr>
                              <w:rStyle w:val="Seitenzahl"/>
                              <w:noProof/>
                              <w:color w:val="000000"/>
                              <w:sz w:val="15"/>
                              <w:szCs w:val="15"/>
                              <w:lang w:val="en-US"/>
                            </w:rPr>
                            <w:t>1</w:t>
                          </w:r>
                          <w:r w:rsidRPr="00D05563">
                            <w:rPr>
                              <w:rStyle w:val="Seitenzahl"/>
                              <w:color w:val="000000"/>
                              <w:sz w:val="15"/>
                              <w:szCs w:val="15"/>
                            </w:rPr>
                            <w:fldChar w:fldCharType="end"/>
                          </w:r>
                          <w:r w:rsidRPr="00D05563">
                            <w:rPr>
                              <w:rStyle w:val="Seitenzahl"/>
                              <w:color w:val="000000"/>
                              <w:sz w:val="15"/>
                              <w:szCs w:val="15"/>
                              <w:lang w:val="en-US"/>
                            </w:rPr>
                            <w:t xml:space="preserve"> / </w:t>
                          </w:r>
                          <w:r w:rsidRPr="00D05563">
                            <w:rPr>
                              <w:rStyle w:val="Seitenzahl"/>
                              <w:color w:val="000000"/>
                              <w:sz w:val="15"/>
                              <w:szCs w:val="15"/>
                            </w:rPr>
                            <w:fldChar w:fldCharType="begin"/>
                          </w:r>
                          <w:r w:rsidRPr="00D05563">
                            <w:rPr>
                              <w:rStyle w:val="Seitenzahl"/>
                              <w:color w:val="000000"/>
                              <w:sz w:val="15"/>
                              <w:szCs w:val="15"/>
                              <w:lang w:val="en-US"/>
                            </w:rPr>
                            <w:instrText xml:space="preserve"> NUMPAGES </w:instrText>
                          </w:r>
                          <w:r w:rsidRPr="00D05563">
                            <w:rPr>
                              <w:rStyle w:val="Seitenzahl"/>
                              <w:color w:val="000000"/>
                              <w:sz w:val="15"/>
                              <w:szCs w:val="15"/>
                            </w:rPr>
                            <w:fldChar w:fldCharType="separate"/>
                          </w:r>
                          <w:r w:rsidR="0011716E">
                            <w:rPr>
                              <w:rStyle w:val="Seitenzahl"/>
                              <w:noProof/>
                              <w:color w:val="000000"/>
                              <w:sz w:val="15"/>
                              <w:szCs w:val="15"/>
                              <w:lang w:val="en-US"/>
                            </w:rPr>
                            <w:t>3</w:t>
                          </w:r>
                          <w:r w:rsidRPr="00D05563">
                            <w:rPr>
                              <w:rStyle w:val="Seitenzahl"/>
                              <w:color w:val="000000"/>
                              <w:sz w:val="15"/>
                              <w:szCs w:val="15"/>
                            </w:rPr>
                            <w:fldChar w:fldCharType="end"/>
                          </w:r>
                        </w:p>
                        <w:p w14:paraId="205620E7" w14:textId="77777777" w:rsidR="00F77254" w:rsidRPr="00D05563" w:rsidRDefault="00F77254" w:rsidP="00F77254">
                          <w:pPr>
                            <w:jc w:val="right"/>
                            <w:rPr>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BBCF18B" id="_x0000_t202" coordsize="21600,21600" o:spt="202" path="m,l,21600r21600,l21600,xe">
              <v:stroke joinstyle="miter"/>
              <v:path gradientshapeok="t" o:connecttype="rect"/>
            </v:shapetype>
            <v:shape id="Textfeld 3" o:spid="_x0000_s1026" type="#_x0000_t202" style="position:absolute;margin-left:426.15pt;margin-top:4.9pt;width:90.4pt;height:23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Ph+FQIAACwEAAAOAAAAZHJzL2Uyb0RvYy54bWysU8lu2zAQvRfoPxC811rqpI5gOXATuChg&#10;JAGcImeaIi0BFIclaUvu13dIyQvSnopeqKFmf+9xft+3ihyEdQ3okmaTlBKhOVSN3pX0x+vq04wS&#10;55mumAItSnoUjt4vPn6Yd6YQOdSgKmEJFtGu6ExJa+9NkSSO16JlbgJGaHRKsC3zeLW7pLKsw+qt&#10;SvI0vU06sJWxwIVz+PdxcNJFrC+l4P5ZSic8USXF2Xw8bTy34UwWc1bsLDN1w8cx2D9M0bJGY9Nz&#10;qUfmGdnb5o9SbcMtOJB+wqFNQMqGi7gDbpOl77bZ1MyIuAuC48wZJvf/yvKnw8a8WOL7r9AjgQGQ&#10;zrjC4c+wTy9tG744KUE/Qng8wyZ6T3hIyqazdIYujr78Ls/SiGtyyTbW+W8CWhKMklqkJaLFDmvn&#10;sSOGnkJCMw2rRqlIjdKkK+nt55s0Jpw9mKE0Jl5mDZbvt/24wBaqI+5lYaDcGb5qsPmaOf/CLHKM&#10;86Ju/TMeUgE2gdGipAb762//QzxCj15KOtRMSd3PPbOCEvVdIyl32XQaRBYv05svOV7stWd77dH7&#10;9gFQlhm+EMOjGeK9OpnSQvuG8l6GruhimmPvkvqT+eAHJePz4GK5jEEoK8P8Wm8MD6UDnAHa1/6N&#10;WTPi75G5JzipixXvaBhiByKWew+yiRwFgAdUR9xRkpG68fkEzV/fY9TlkS9+AwAA//8DAFBLAwQU&#10;AAYACAAAACEAW3TCfOAAAAAJAQAADwAAAGRycy9kb3ducmV2LnhtbEyPQUvDQBSE74L/YXmCN7tp&#10;QiTGvJQSKILoobUXby/Z1ySY3Y3ZbRv99W5P9jjMMPNNsZr1IE48ud4ahOUiAsGmsao3LcL+Y/OQ&#10;gXCejKLBGkb4YQer8vamoFzZs9nyaedbEUqMywmh837MpXRNx5rcwo5sgnewkyYf5NRKNdE5lOtB&#10;xlH0KDX1Jix0NHLVcfO1O2qE12rzTts61tnvUL28Hdbj9/4zRby/m9fPIDzP/j8MF/yADmVgqu3R&#10;KCcGhCyNkxBFeAoPLn6UJEsQNUKaZiDLQl4/KP8AAAD//wMAUEsBAi0AFAAGAAgAAAAhALaDOJL+&#10;AAAA4QEAABMAAAAAAAAAAAAAAAAAAAAAAFtDb250ZW50X1R5cGVzXS54bWxQSwECLQAUAAYACAAA&#10;ACEAOP0h/9YAAACUAQAACwAAAAAAAAAAAAAAAAAvAQAAX3JlbHMvLnJlbHNQSwECLQAUAAYACAAA&#10;ACEAB9T4fhUCAAAsBAAADgAAAAAAAAAAAAAAAAAuAgAAZHJzL2Uyb0RvYy54bWxQSwECLQAUAAYA&#10;CAAAACEAW3TCfOAAAAAJAQAADwAAAAAAAAAAAAAAAABvBAAAZHJzL2Rvd25yZXYueG1sUEsFBgAA&#10;AAAEAAQA8wAAAHwFAAAAAA==&#10;" filled="f" stroked="f" strokeweight=".5pt">
              <v:textbox>
                <w:txbxContent>
                  <w:p w14:paraId="6B9A7A63" w14:textId="77777777" w:rsidR="00F77254" w:rsidRPr="00D05563" w:rsidRDefault="00F77254" w:rsidP="00F77254">
                    <w:pPr>
                      <w:jc w:val="right"/>
                      <w:rPr>
                        <w:rStyle w:val="Seitenzahl"/>
                        <w:color w:val="000000"/>
                        <w:sz w:val="15"/>
                        <w:szCs w:val="15"/>
                        <w:lang w:val="en-US"/>
                      </w:rPr>
                    </w:pPr>
                    <w:r w:rsidRPr="00D05563">
                      <w:rPr>
                        <w:color w:val="000000"/>
                        <w:sz w:val="15"/>
                        <w:szCs w:val="15"/>
                        <w:lang w:val="en-US"/>
                      </w:rPr>
                      <w:t xml:space="preserve">Seite </w:t>
                    </w:r>
                    <w:r w:rsidRPr="00D05563">
                      <w:rPr>
                        <w:rStyle w:val="Seitenzahl"/>
                        <w:color w:val="000000"/>
                        <w:sz w:val="15"/>
                        <w:szCs w:val="15"/>
                      </w:rPr>
                      <w:fldChar w:fldCharType="begin"/>
                    </w:r>
                    <w:r w:rsidRPr="00D05563">
                      <w:rPr>
                        <w:rStyle w:val="Seitenzahl"/>
                        <w:color w:val="000000"/>
                        <w:sz w:val="15"/>
                        <w:szCs w:val="15"/>
                        <w:lang w:val="en-US"/>
                      </w:rPr>
                      <w:instrText xml:space="preserve"> PAGE </w:instrText>
                    </w:r>
                    <w:r w:rsidRPr="00D05563">
                      <w:rPr>
                        <w:rStyle w:val="Seitenzahl"/>
                        <w:color w:val="000000"/>
                        <w:sz w:val="15"/>
                        <w:szCs w:val="15"/>
                      </w:rPr>
                      <w:fldChar w:fldCharType="separate"/>
                    </w:r>
                    <w:r w:rsidR="0011716E">
                      <w:rPr>
                        <w:rStyle w:val="Seitenzahl"/>
                        <w:noProof/>
                        <w:color w:val="000000"/>
                        <w:sz w:val="15"/>
                        <w:szCs w:val="15"/>
                        <w:lang w:val="en-US"/>
                      </w:rPr>
                      <w:t>1</w:t>
                    </w:r>
                    <w:r w:rsidRPr="00D05563">
                      <w:rPr>
                        <w:rStyle w:val="Seitenzahl"/>
                        <w:color w:val="000000"/>
                        <w:sz w:val="15"/>
                        <w:szCs w:val="15"/>
                      </w:rPr>
                      <w:fldChar w:fldCharType="end"/>
                    </w:r>
                    <w:r w:rsidRPr="00D05563">
                      <w:rPr>
                        <w:rStyle w:val="Seitenzahl"/>
                        <w:color w:val="000000"/>
                        <w:sz w:val="15"/>
                        <w:szCs w:val="15"/>
                        <w:lang w:val="en-US"/>
                      </w:rPr>
                      <w:t xml:space="preserve"> / </w:t>
                    </w:r>
                    <w:r w:rsidRPr="00D05563">
                      <w:rPr>
                        <w:rStyle w:val="Seitenzahl"/>
                        <w:color w:val="000000"/>
                        <w:sz w:val="15"/>
                        <w:szCs w:val="15"/>
                      </w:rPr>
                      <w:fldChar w:fldCharType="begin"/>
                    </w:r>
                    <w:r w:rsidRPr="00D05563">
                      <w:rPr>
                        <w:rStyle w:val="Seitenzahl"/>
                        <w:color w:val="000000"/>
                        <w:sz w:val="15"/>
                        <w:szCs w:val="15"/>
                        <w:lang w:val="en-US"/>
                      </w:rPr>
                      <w:instrText xml:space="preserve"> NUMPAGES </w:instrText>
                    </w:r>
                    <w:r w:rsidRPr="00D05563">
                      <w:rPr>
                        <w:rStyle w:val="Seitenzahl"/>
                        <w:color w:val="000000"/>
                        <w:sz w:val="15"/>
                        <w:szCs w:val="15"/>
                      </w:rPr>
                      <w:fldChar w:fldCharType="separate"/>
                    </w:r>
                    <w:r w:rsidR="0011716E">
                      <w:rPr>
                        <w:rStyle w:val="Seitenzahl"/>
                        <w:noProof/>
                        <w:color w:val="000000"/>
                        <w:sz w:val="15"/>
                        <w:szCs w:val="15"/>
                        <w:lang w:val="en-US"/>
                      </w:rPr>
                      <w:t>3</w:t>
                    </w:r>
                    <w:r w:rsidRPr="00D05563">
                      <w:rPr>
                        <w:rStyle w:val="Seitenzahl"/>
                        <w:color w:val="000000"/>
                        <w:sz w:val="15"/>
                        <w:szCs w:val="15"/>
                      </w:rPr>
                      <w:fldChar w:fldCharType="end"/>
                    </w:r>
                  </w:p>
                  <w:p w14:paraId="205620E7" w14:textId="77777777" w:rsidR="00F77254" w:rsidRPr="00D05563" w:rsidRDefault="00F77254" w:rsidP="00F77254">
                    <w:pPr>
                      <w:jc w:val="right"/>
                      <w:rPr>
                        <w:sz w:val="15"/>
                        <w:szCs w:val="15"/>
                      </w:rPr>
                    </w:pPr>
                  </w:p>
                </w:txbxContent>
              </v:textbox>
            </v:shape>
          </w:pict>
        </mc:Fallback>
      </mc:AlternateContent>
    </w:r>
  </w:p>
  <w:p w14:paraId="07F062FB" w14:textId="4F8C85CB" w:rsidR="00891A7B" w:rsidRPr="00D05563" w:rsidRDefault="00891A7B" w:rsidP="00891A7B">
    <w:pPr>
      <w:pStyle w:val="Fuzeile"/>
      <w:spacing w:line="180" w:lineRule="exact"/>
      <w:ind w:right="357"/>
      <w:rPr>
        <w:rFonts w:cs="Arial"/>
        <w:sz w:val="15"/>
        <w:szCs w:val="15"/>
      </w:rPr>
    </w:pPr>
    <w:r w:rsidRPr="00D05563">
      <w:rPr>
        <w:rFonts w:cs="Arial"/>
        <w:sz w:val="15"/>
        <w:szCs w:val="15"/>
      </w:rPr>
      <w:t xml:space="preserve">Version: </w:t>
    </w:r>
    <w:r w:rsidRPr="00D05563">
      <w:rPr>
        <w:rFonts w:cs="Arial"/>
        <w:sz w:val="15"/>
        <w:szCs w:val="15"/>
      </w:rPr>
      <w:fldChar w:fldCharType="begin"/>
    </w:r>
    <w:r w:rsidRPr="00D05563">
      <w:rPr>
        <w:rFonts w:cs="Arial"/>
        <w:sz w:val="15"/>
        <w:szCs w:val="15"/>
      </w:rPr>
      <w:instrText xml:space="preserve"> DATE \@ "dd/MM/yyyy" \* MERGEFORMAT </w:instrText>
    </w:r>
    <w:r w:rsidRPr="00D05563">
      <w:rPr>
        <w:rFonts w:cs="Arial"/>
        <w:sz w:val="15"/>
        <w:szCs w:val="15"/>
      </w:rPr>
      <w:fldChar w:fldCharType="separate"/>
    </w:r>
    <w:r w:rsidR="00C82F64">
      <w:rPr>
        <w:rFonts w:cs="Arial"/>
        <w:noProof/>
        <w:sz w:val="15"/>
        <w:szCs w:val="15"/>
      </w:rPr>
      <w:t>02/02/2024</w:t>
    </w:r>
    <w:r w:rsidRPr="00D05563">
      <w:rPr>
        <w:rFonts w:cs="Arial"/>
        <w:sz w:val="15"/>
        <w:szCs w:val="15"/>
      </w:rPr>
      <w:fldChar w:fldCharType="end"/>
    </w:r>
    <w:r w:rsidRPr="00D05563">
      <w:rPr>
        <w:rFonts w:cs="Arial"/>
        <w:sz w:val="15"/>
        <w:szCs w:val="15"/>
      </w:rPr>
      <w:t xml:space="preserve">  </w:t>
    </w:r>
  </w:p>
  <w:p w14:paraId="2C11FCDE" w14:textId="64354508" w:rsidR="00891A7B" w:rsidRDefault="00C82F64" w:rsidP="00891A7B">
    <w:pPr>
      <w:pStyle w:val="Fuzeile"/>
      <w:spacing w:line="180" w:lineRule="exact"/>
      <w:ind w:right="360"/>
      <w:rPr>
        <w:rFonts w:cs="Arial"/>
        <w:sz w:val="14"/>
        <w:szCs w:val="14"/>
      </w:rPr>
    </w:pPr>
    <w:hyperlink r:id="rId1" w:history="1">
      <w:r w:rsidR="00891A7B" w:rsidRPr="004F2D03">
        <w:rPr>
          <w:rStyle w:val="Hyperlink"/>
          <w:rFonts w:ascii="Arial" w:hAnsi="Arial" w:cs="Arial"/>
          <w:sz w:val="14"/>
          <w:szCs w:val="14"/>
        </w:rPr>
        <w:t>www.schaerer.com</w:t>
      </w:r>
    </w:hyperlink>
    <w:r w:rsidR="00891A7B" w:rsidRPr="004F2D03">
      <w:rPr>
        <w:rFonts w:ascii="Arial" w:hAnsi="Arial" w:cs="Arial"/>
        <w:sz w:val="14"/>
        <w:szCs w:val="14"/>
      </w:rPr>
      <w:t xml:space="preserve"> | Schaerer AG | </w:t>
    </w:r>
    <w:r w:rsidR="00891A7B">
      <w:rPr>
        <w:rFonts w:ascii="Arial" w:hAnsi="Arial" w:cs="Arial"/>
        <w:sz w:val="14"/>
        <w:szCs w:val="14"/>
      </w:rPr>
      <w:t xml:space="preserve">Niedermattstrasse </w:t>
    </w:r>
    <w:r w:rsidR="000D74AF">
      <w:rPr>
        <w:rFonts w:ascii="Arial" w:hAnsi="Arial" w:cs="Arial"/>
        <w:sz w:val="14"/>
        <w:szCs w:val="14"/>
      </w:rPr>
      <w:t xml:space="preserve">3b </w:t>
    </w:r>
    <w:r w:rsidR="00891A7B" w:rsidRPr="004F2D03">
      <w:rPr>
        <w:rFonts w:ascii="Arial" w:hAnsi="Arial" w:cs="Arial"/>
        <w:sz w:val="14"/>
        <w:szCs w:val="14"/>
      </w:rPr>
      <w:t>| 4528 Zuchwil</w:t>
    </w:r>
    <w:r w:rsidR="00891A7B" w:rsidRPr="00D05563">
      <w:rPr>
        <w:noProof/>
        <w:sz w:val="15"/>
        <w:szCs w:val="15"/>
        <w:lang w:val="de-CH" w:eastAsia="de-CH"/>
      </w:rPr>
      <w:t xml:space="preserve"> </w:t>
    </w:r>
    <w:r w:rsidR="00891A7B" w:rsidRPr="00D05563">
      <w:rPr>
        <w:noProof/>
        <w:sz w:val="15"/>
        <w:szCs w:val="15"/>
        <w:lang w:val="de-CH" w:eastAsia="de-CH"/>
      </w:rPr>
      <w:drawing>
        <wp:anchor distT="0" distB="0" distL="114300" distR="114300" simplePos="0" relativeHeight="251668480" behindDoc="1" locked="0" layoutInCell="1" allowOverlap="1" wp14:anchorId="491EA7A4" wp14:editId="381213FF">
          <wp:simplePos x="0" y="0"/>
          <wp:positionH relativeFrom="margin">
            <wp:posOffset>-540385</wp:posOffset>
          </wp:positionH>
          <wp:positionV relativeFrom="margin">
            <wp:posOffset>8881185</wp:posOffset>
          </wp:positionV>
          <wp:extent cx="7543165" cy="192405"/>
          <wp:effectExtent l="0" t="0" r="0" b="0"/>
          <wp:wrapTight wrapText="bothSides">
            <wp:wrapPolygon edited="0">
              <wp:start x="16838" y="1426"/>
              <wp:lineTo x="3346" y="9980"/>
              <wp:lineTo x="1455" y="9980"/>
              <wp:lineTo x="1455" y="18535"/>
              <wp:lineTo x="16510" y="18535"/>
              <wp:lineTo x="20002" y="15683"/>
              <wp:lineTo x="20147" y="7129"/>
              <wp:lineTo x="19747" y="1426"/>
              <wp:lineTo x="16838" y="1426"/>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uss.png"/>
                  <pic:cNvPicPr/>
                </pic:nvPicPr>
                <pic:blipFill rotWithShape="1">
                  <a:blip r:embed="rId2">
                    <a:extLst>
                      <a:ext uri="{28A0092B-C50C-407E-A947-70E740481C1C}">
                        <a14:useLocalDpi xmlns:a14="http://schemas.microsoft.com/office/drawing/2010/main" val="0"/>
                      </a:ext>
                    </a:extLst>
                  </a:blip>
                  <a:srcRect t="95202" b="2985"/>
                  <a:stretch/>
                </pic:blipFill>
                <pic:spPr bwMode="auto">
                  <a:xfrm>
                    <a:off x="0" y="0"/>
                    <a:ext cx="7543165" cy="192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843094" w14:textId="77777777" w:rsidR="006D1E38" w:rsidRPr="002541EF" w:rsidRDefault="006D1E38" w:rsidP="00F77254">
    <w:pPr>
      <w:pStyle w:val="Fuzeile"/>
      <w:spacing w:line="180" w:lineRule="exact"/>
      <w:ind w:right="360"/>
      <w:rPr>
        <w:rFonts w:cs="Arial"/>
        <w:sz w:val="14"/>
        <w:szCs w:val="14"/>
      </w:rPr>
    </w:pPr>
    <w:r w:rsidRPr="00D05563">
      <w:rPr>
        <w:noProof/>
        <w:sz w:val="15"/>
        <w:szCs w:val="15"/>
        <w:lang w:val="de-CH" w:eastAsia="de-CH"/>
      </w:rPr>
      <w:drawing>
        <wp:anchor distT="0" distB="0" distL="114300" distR="114300" simplePos="0" relativeHeight="251660288" behindDoc="1" locked="0" layoutInCell="1" allowOverlap="1" wp14:anchorId="197DA03D" wp14:editId="0379002F">
          <wp:simplePos x="0" y="0"/>
          <wp:positionH relativeFrom="margin">
            <wp:posOffset>-540385</wp:posOffset>
          </wp:positionH>
          <wp:positionV relativeFrom="margin">
            <wp:posOffset>8881185</wp:posOffset>
          </wp:positionV>
          <wp:extent cx="7543165" cy="192405"/>
          <wp:effectExtent l="0" t="0" r="0" b="0"/>
          <wp:wrapTight wrapText="bothSides">
            <wp:wrapPolygon edited="0">
              <wp:start x="16838" y="1426"/>
              <wp:lineTo x="3346" y="9980"/>
              <wp:lineTo x="1455" y="9980"/>
              <wp:lineTo x="1455" y="18535"/>
              <wp:lineTo x="16510" y="18535"/>
              <wp:lineTo x="20002" y="15683"/>
              <wp:lineTo x="20147" y="7129"/>
              <wp:lineTo x="19747" y="1426"/>
              <wp:lineTo x="16838" y="1426"/>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uss.png"/>
                  <pic:cNvPicPr/>
                </pic:nvPicPr>
                <pic:blipFill rotWithShape="1">
                  <a:blip r:embed="rId2">
                    <a:extLst>
                      <a:ext uri="{28A0092B-C50C-407E-A947-70E740481C1C}">
                        <a14:useLocalDpi xmlns:a14="http://schemas.microsoft.com/office/drawing/2010/main" val="0"/>
                      </a:ext>
                    </a:extLst>
                  </a:blip>
                  <a:srcRect t="95202" b="2985"/>
                  <a:stretch/>
                </pic:blipFill>
                <pic:spPr bwMode="auto">
                  <a:xfrm>
                    <a:off x="0" y="0"/>
                    <a:ext cx="7543165" cy="192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F5825" w14:textId="77777777" w:rsidR="00B24B88" w:rsidRDefault="00B24B88" w:rsidP="00E554E8">
      <w:r>
        <w:separator/>
      </w:r>
    </w:p>
    <w:p w14:paraId="61A5752E" w14:textId="77777777" w:rsidR="00B24B88" w:rsidRDefault="00B24B88"/>
  </w:footnote>
  <w:footnote w:type="continuationSeparator" w:id="0">
    <w:p w14:paraId="00FEE588" w14:textId="77777777" w:rsidR="00B24B88" w:rsidRDefault="00B24B88" w:rsidP="00E554E8">
      <w:r>
        <w:continuationSeparator/>
      </w:r>
    </w:p>
    <w:p w14:paraId="4DB83EB0" w14:textId="77777777" w:rsidR="00B24B88" w:rsidRDefault="00B24B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846D4" w14:textId="77777777" w:rsidR="006D1E38" w:rsidRDefault="006D1E38">
    <w:pPr>
      <w:pStyle w:val="Kopfzeile"/>
    </w:pPr>
  </w:p>
  <w:p w14:paraId="1A82104E" w14:textId="77777777" w:rsidR="006D1E38" w:rsidRDefault="006D1E3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A5ACB" w14:textId="77777777" w:rsidR="006D1E38" w:rsidRDefault="006D1E38" w:rsidP="004444AF">
    <w:pPr>
      <w:pStyle w:val="Kopfzeile"/>
      <w:ind w:left="284"/>
    </w:pPr>
    <w:r>
      <w:rPr>
        <w:noProof/>
        <w:lang w:val="de-CH" w:eastAsia="de-CH"/>
      </w:rPr>
      <w:drawing>
        <wp:anchor distT="0" distB="0" distL="114300" distR="114300" simplePos="0" relativeHeight="251663360" behindDoc="1" locked="0" layoutInCell="1" allowOverlap="1" wp14:anchorId="039EB502" wp14:editId="7A92C5D8">
          <wp:simplePos x="0" y="0"/>
          <wp:positionH relativeFrom="column">
            <wp:posOffset>-533400</wp:posOffset>
          </wp:positionH>
          <wp:positionV relativeFrom="paragraph">
            <wp:posOffset>-442760</wp:posOffset>
          </wp:positionV>
          <wp:extent cx="7551793" cy="10674407"/>
          <wp:effectExtent l="0" t="0" r="5080" b="0"/>
          <wp:wrapNone/>
          <wp:docPr id="2" name="Grafik 2"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G.jpg"/>
                  <pic:cNvPicPr/>
                </pic:nvPicPr>
                <pic:blipFill>
                  <a:blip r:embed="rId1">
                    <a:extLst>
                      <a:ext uri="{28A0092B-C50C-407E-A947-70E740481C1C}">
                        <a14:useLocalDpi xmlns:a14="http://schemas.microsoft.com/office/drawing/2010/main" val="0"/>
                      </a:ext>
                    </a:extLst>
                  </a:blip>
                  <a:stretch>
                    <a:fillRect/>
                  </a:stretch>
                </pic:blipFill>
                <pic:spPr>
                  <a:xfrm>
                    <a:off x="0" y="0"/>
                    <a:ext cx="7551793" cy="1067440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70E7E"/>
    <w:multiLevelType w:val="hybridMultilevel"/>
    <w:tmpl w:val="67720A7E"/>
    <w:lvl w:ilvl="0" w:tplc="1E1A422E">
      <w:numFmt w:val="bullet"/>
      <w:lvlText w:val=""/>
      <w:lvlJc w:val="left"/>
      <w:pPr>
        <w:ind w:left="720" w:hanging="360"/>
      </w:pPr>
      <w:rPr>
        <w:rFonts w:ascii="Wingdings" w:eastAsiaTheme="minorHAnsi"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58E1126"/>
    <w:multiLevelType w:val="hybridMultilevel"/>
    <w:tmpl w:val="DAAA5642"/>
    <w:lvl w:ilvl="0" w:tplc="D2D6D89E">
      <w:start w:val="1"/>
      <w:numFmt w:val="bullet"/>
      <w:lvlText w:val=""/>
      <w:lvlJc w:val="left"/>
      <w:pPr>
        <w:ind w:left="360" w:hanging="360"/>
      </w:pPr>
      <w:rPr>
        <w:rFonts w:ascii="Symbol" w:hAnsi="Symbol" w:hint="default"/>
        <w:b w:val="0"/>
        <w:i w:val="0"/>
        <w:color w:val="D7282F"/>
        <w:sz w:val="20"/>
        <w:vertAlign w:val="base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8151C47"/>
    <w:multiLevelType w:val="hybridMultilevel"/>
    <w:tmpl w:val="AA84F6BE"/>
    <w:lvl w:ilvl="0" w:tplc="64F457B8">
      <w:start w:val="1"/>
      <w:numFmt w:val="bullet"/>
      <w:pStyle w:val="Aufzhlungspunkte"/>
      <w:lvlText w:val=""/>
      <w:lvlJc w:val="left"/>
      <w:pPr>
        <w:ind w:left="360" w:hanging="360"/>
      </w:pPr>
      <w:rPr>
        <w:rFonts w:ascii="Symbol" w:hAnsi="Symbol" w:hint="default"/>
        <w:b w:val="0"/>
        <w:i w:val="0"/>
        <w:color w:val="auto"/>
        <w:sz w:val="20"/>
        <w:vertAlign w:val="base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7E15D21"/>
    <w:multiLevelType w:val="hybridMultilevel"/>
    <w:tmpl w:val="DD62B8EA"/>
    <w:lvl w:ilvl="0" w:tplc="9094E21A">
      <w:start w:val="1"/>
      <w:numFmt w:val="decimal"/>
      <w:pStyle w:val="Nummerierung"/>
      <w:lvlText w:val="%1."/>
      <w:lvlJc w:val="left"/>
      <w:pPr>
        <w:ind w:left="357" w:hanging="357"/>
      </w:pPr>
      <w:rPr>
        <w:rFonts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93744191">
    <w:abstractNumId w:val="1"/>
  </w:num>
  <w:num w:numId="2" w16cid:durableId="1563982441">
    <w:abstractNumId w:val="3"/>
  </w:num>
  <w:num w:numId="3" w16cid:durableId="2030135423">
    <w:abstractNumId w:val="2"/>
  </w:num>
  <w:num w:numId="4" w16cid:durableId="1457597873">
    <w:abstractNumId w:val="0"/>
  </w:num>
  <w:num w:numId="5" w16cid:durableId="20325607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US" w:vendorID="64" w:dllVersion="6" w:nlCheck="1" w:checkStyle="0"/>
  <w:activeWritingStyle w:appName="MSWord" w:lang="de-CH" w:vendorID="64" w:dllVersion="6" w:nlCheck="1" w:checkStyle="0"/>
  <w:activeWritingStyle w:appName="MSWord" w:lang="de-DE" w:vendorID="64" w:dllVersion="6" w:nlCheck="1" w:checkStyle="0"/>
  <w:activeWritingStyle w:appName="MSWord" w:lang="en-GB" w:vendorID="64" w:dllVersion="6" w:nlCheck="1" w:checkStyle="1"/>
  <w:activeWritingStyle w:appName="MSWord" w:lang="en-GB" w:vendorID="64" w:dllVersion="0" w:nlCheck="1" w:checkStyle="0"/>
  <w:activeWritingStyle w:appName="MSWord" w:lang="de-DE" w:vendorID="64" w:dllVersion="0" w:nlCheck="1" w:checkStyle="0"/>
  <w:activeWritingStyle w:appName="MSWord" w:lang="de-CH" w:vendorID="64" w:dllVersion="0" w:nlCheck="1" w:checkStyle="0"/>
  <w:activeWritingStyle w:appName="MSWord" w:lang="en-US" w:vendorID="64" w:dllVersion="0" w:nlCheck="1" w:checkStyle="0"/>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106"/>
    <w:rsid w:val="0000741E"/>
    <w:rsid w:val="00010331"/>
    <w:rsid w:val="00013EAD"/>
    <w:rsid w:val="000229C7"/>
    <w:rsid w:val="0003424A"/>
    <w:rsid w:val="00051316"/>
    <w:rsid w:val="000518C0"/>
    <w:rsid w:val="00054C5D"/>
    <w:rsid w:val="00060DCF"/>
    <w:rsid w:val="00062B57"/>
    <w:rsid w:val="000A6B56"/>
    <w:rsid w:val="000A7926"/>
    <w:rsid w:val="000C0F9D"/>
    <w:rsid w:val="000C2D4A"/>
    <w:rsid w:val="000C5AA7"/>
    <w:rsid w:val="000D74AF"/>
    <w:rsid w:val="000E3A14"/>
    <w:rsid w:val="001022EB"/>
    <w:rsid w:val="001167DC"/>
    <w:rsid w:val="0011716E"/>
    <w:rsid w:val="001209DA"/>
    <w:rsid w:val="001220BC"/>
    <w:rsid w:val="00125681"/>
    <w:rsid w:val="00154F16"/>
    <w:rsid w:val="00160AEA"/>
    <w:rsid w:val="0017034B"/>
    <w:rsid w:val="00175C87"/>
    <w:rsid w:val="00180794"/>
    <w:rsid w:val="001A64B1"/>
    <w:rsid w:val="001F35CE"/>
    <w:rsid w:val="00202C56"/>
    <w:rsid w:val="00226EBD"/>
    <w:rsid w:val="0023083E"/>
    <w:rsid w:val="002343AF"/>
    <w:rsid w:val="002459B6"/>
    <w:rsid w:val="002541EF"/>
    <w:rsid w:val="00271587"/>
    <w:rsid w:val="00271814"/>
    <w:rsid w:val="00283807"/>
    <w:rsid w:val="0028421C"/>
    <w:rsid w:val="002928AC"/>
    <w:rsid w:val="002946BD"/>
    <w:rsid w:val="002A25AD"/>
    <w:rsid w:val="002A569B"/>
    <w:rsid w:val="002B6967"/>
    <w:rsid w:val="002C1173"/>
    <w:rsid w:val="002F7D6E"/>
    <w:rsid w:val="0030193F"/>
    <w:rsid w:val="00303114"/>
    <w:rsid w:val="0030383B"/>
    <w:rsid w:val="00311D06"/>
    <w:rsid w:val="00315D41"/>
    <w:rsid w:val="0035419D"/>
    <w:rsid w:val="00360D22"/>
    <w:rsid w:val="00371BA7"/>
    <w:rsid w:val="003B016E"/>
    <w:rsid w:val="003E16A4"/>
    <w:rsid w:val="003E6BAF"/>
    <w:rsid w:val="00405950"/>
    <w:rsid w:val="004444AF"/>
    <w:rsid w:val="0044586E"/>
    <w:rsid w:val="00447E23"/>
    <w:rsid w:val="00455340"/>
    <w:rsid w:val="00456A8F"/>
    <w:rsid w:val="00467A87"/>
    <w:rsid w:val="00480558"/>
    <w:rsid w:val="00482921"/>
    <w:rsid w:val="004B1055"/>
    <w:rsid w:val="004B13A7"/>
    <w:rsid w:val="004C1B5C"/>
    <w:rsid w:val="004C721E"/>
    <w:rsid w:val="004D27A8"/>
    <w:rsid w:val="004D6043"/>
    <w:rsid w:val="004E6D56"/>
    <w:rsid w:val="004F66C6"/>
    <w:rsid w:val="005067C1"/>
    <w:rsid w:val="00527302"/>
    <w:rsid w:val="00531233"/>
    <w:rsid w:val="005403BF"/>
    <w:rsid w:val="00542E1B"/>
    <w:rsid w:val="005470E8"/>
    <w:rsid w:val="00560D13"/>
    <w:rsid w:val="005808D7"/>
    <w:rsid w:val="005846FA"/>
    <w:rsid w:val="005A6661"/>
    <w:rsid w:val="005B5E2A"/>
    <w:rsid w:val="005D2B37"/>
    <w:rsid w:val="005E6FA2"/>
    <w:rsid w:val="00602B8A"/>
    <w:rsid w:val="00604103"/>
    <w:rsid w:val="006066F8"/>
    <w:rsid w:val="006101D0"/>
    <w:rsid w:val="00636582"/>
    <w:rsid w:val="00647C21"/>
    <w:rsid w:val="00655736"/>
    <w:rsid w:val="00657055"/>
    <w:rsid w:val="006812A6"/>
    <w:rsid w:val="006833E8"/>
    <w:rsid w:val="00684ED4"/>
    <w:rsid w:val="006862E7"/>
    <w:rsid w:val="00690650"/>
    <w:rsid w:val="006A205E"/>
    <w:rsid w:val="006B47FE"/>
    <w:rsid w:val="006C01F5"/>
    <w:rsid w:val="006C79A7"/>
    <w:rsid w:val="006D1E38"/>
    <w:rsid w:val="006D4734"/>
    <w:rsid w:val="006F04C3"/>
    <w:rsid w:val="006F28AE"/>
    <w:rsid w:val="00705E79"/>
    <w:rsid w:val="00715CE2"/>
    <w:rsid w:val="00720179"/>
    <w:rsid w:val="00725273"/>
    <w:rsid w:val="00725E0F"/>
    <w:rsid w:val="00732B95"/>
    <w:rsid w:val="00744075"/>
    <w:rsid w:val="00751CAF"/>
    <w:rsid w:val="00755110"/>
    <w:rsid w:val="007646D7"/>
    <w:rsid w:val="007757C1"/>
    <w:rsid w:val="007960E1"/>
    <w:rsid w:val="007A16C8"/>
    <w:rsid w:val="007A59C6"/>
    <w:rsid w:val="007A6C6D"/>
    <w:rsid w:val="007B0129"/>
    <w:rsid w:val="007C2B06"/>
    <w:rsid w:val="007C6BA0"/>
    <w:rsid w:val="00805550"/>
    <w:rsid w:val="00812401"/>
    <w:rsid w:val="008133F2"/>
    <w:rsid w:val="008209E7"/>
    <w:rsid w:val="008243F5"/>
    <w:rsid w:val="00834608"/>
    <w:rsid w:val="0083777C"/>
    <w:rsid w:val="008517C5"/>
    <w:rsid w:val="00866FE9"/>
    <w:rsid w:val="00885092"/>
    <w:rsid w:val="00891A7B"/>
    <w:rsid w:val="008944AE"/>
    <w:rsid w:val="008B14AA"/>
    <w:rsid w:val="008B41A8"/>
    <w:rsid w:val="008B7661"/>
    <w:rsid w:val="008C2713"/>
    <w:rsid w:val="008C4493"/>
    <w:rsid w:val="008C7EB6"/>
    <w:rsid w:val="008D2E19"/>
    <w:rsid w:val="008D581A"/>
    <w:rsid w:val="008D6372"/>
    <w:rsid w:val="008D64D8"/>
    <w:rsid w:val="008E622F"/>
    <w:rsid w:val="008F4692"/>
    <w:rsid w:val="008F7D35"/>
    <w:rsid w:val="009125AD"/>
    <w:rsid w:val="009375B2"/>
    <w:rsid w:val="009428F6"/>
    <w:rsid w:val="009505BF"/>
    <w:rsid w:val="009551DB"/>
    <w:rsid w:val="00961682"/>
    <w:rsid w:val="009626C3"/>
    <w:rsid w:val="009644A8"/>
    <w:rsid w:val="00970F77"/>
    <w:rsid w:val="009731C0"/>
    <w:rsid w:val="009A6E8A"/>
    <w:rsid w:val="009A7022"/>
    <w:rsid w:val="009B7E29"/>
    <w:rsid w:val="009C0EF1"/>
    <w:rsid w:val="009D5E95"/>
    <w:rsid w:val="009E72A8"/>
    <w:rsid w:val="009F3960"/>
    <w:rsid w:val="00A21322"/>
    <w:rsid w:val="00A27064"/>
    <w:rsid w:val="00A37550"/>
    <w:rsid w:val="00A46B22"/>
    <w:rsid w:val="00A76983"/>
    <w:rsid w:val="00A81FB1"/>
    <w:rsid w:val="00A82BD1"/>
    <w:rsid w:val="00A871DD"/>
    <w:rsid w:val="00A93CC5"/>
    <w:rsid w:val="00AA7B6C"/>
    <w:rsid w:val="00AC222E"/>
    <w:rsid w:val="00AD0840"/>
    <w:rsid w:val="00AD0CD5"/>
    <w:rsid w:val="00B02B77"/>
    <w:rsid w:val="00B0768D"/>
    <w:rsid w:val="00B20613"/>
    <w:rsid w:val="00B24B88"/>
    <w:rsid w:val="00B409B6"/>
    <w:rsid w:val="00B478BB"/>
    <w:rsid w:val="00B54795"/>
    <w:rsid w:val="00B61BF8"/>
    <w:rsid w:val="00B73D8E"/>
    <w:rsid w:val="00B87F1E"/>
    <w:rsid w:val="00B90895"/>
    <w:rsid w:val="00B90F35"/>
    <w:rsid w:val="00BA1174"/>
    <w:rsid w:val="00BA4A48"/>
    <w:rsid w:val="00BA7BD2"/>
    <w:rsid w:val="00BB7820"/>
    <w:rsid w:val="00BF1BCB"/>
    <w:rsid w:val="00C320A0"/>
    <w:rsid w:val="00C4073C"/>
    <w:rsid w:val="00C410AA"/>
    <w:rsid w:val="00C41B62"/>
    <w:rsid w:val="00C422F5"/>
    <w:rsid w:val="00C45465"/>
    <w:rsid w:val="00C53D30"/>
    <w:rsid w:val="00C73FDC"/>
    <w:rsid w:val="00C76AA4"/>
    <w:rsid w:val="00C82F64"/>
    <w:rsid w:val="00C83178"/>
    <w:rsid w:val="00C94B83"/>
    <w:rsid w:val="00CA4918"/>
    <w:rsid w:val="00CB0A47"/>
    <w:rsid w:val="00CB3BB8"/>
    <w:rsid w:val="00CC3A4A"/>
    <w:rsid w:val="00CC49E0"/>
    <w:rsid w:val="00CE2F04"/>
    <w:rsid w:val="00CF685A"/>
    <w:rsid w:val="00D04535"/>
    <w:rsid w:val="00D05563"/>
    <w:rsid w:val="00D0604B"/>
    <w:rsid w:val="00D068ED"/>
    <w:rsid w:val="00D15CFF"/>
    <w:rsid w:val="00D23FDF"/>
    <w:rsid w:val="00D527BD"/>
    <w:rsid w:val="00D62931"/>
    <w:rsid w:val="00D707CD"/>
    <w:rsid w:val="00D81116"/>
    <w:rsid w:val="00D828E0"/>
    <w:rsid w:val="00D83920"/>
    <w:rsid w:val="00DB0E50"/>
    <w:rsid w:val="00DB2B2B"/>
    <w:rsid w:val="00DB4F26"/>
    <w:rsid w:val="00DB7A2F"/>
    <w:rsid w:val="00DC7CFD"/>
    <w:rsid w:val="00DD112D"/>
    <w:rsid w:val="00DD2640"/>
    <w:rsid w:val="00DE0AF1"/>
    <w:rsid w:val="00DE4E04"/>
    <w:rsid w:val="00DF58E5"/>
    <w:rsid w:val="00E04F3D"/>
    <w:rsid w:val="00E0691E"/>
    <w:rsid w:val="00E332B5"/>
    <w:rsid w:val="00E520A3"/>
    <w:rsid w:val="00E554E8"/>
    <w:rsid w:val="00E70EEC"/>
    <w:rsid w:val="00E725CE"/>
    <w:rsid w:val="00E90009"/>
    <w:rsid w:val="00E917CD"/>
    <w:rsid w:val="00E93399"/>
    <w:rsid w:val="00E95F27"/>
    <w:rsid w:val="00E96CAC"/>
    <w:rsid w:val="00E97D5A"/>
    <w:rsid w:val="00EA2182"/>
    <w:rsid w:val="00EA6DD7"/>
    <w:rsid w:val="00EC1166"/>
    <w:rsid w:val="00EC4FB7"/>
    <w:rsid w:val="00ED42EF"/>
    <w:rsid w:val="00EE69AA"/>
    <w:rsid w:val="00EF4C89"/>
    <w:rsid w:val="00F01858"/>
    <w:rsid w:val="00F30873"/>
    <w:rsid w:val="00F3249C"/>
    <w:rsid w:val="00F36B84"/>
    <w:rsid w:val="00F45106"/>
    <w:rsid w:val="00F45638"/>
    <w:rsid w:val="00F56B00"/>
    <w:rsid w:val="00F6045A"/>
    <w:rsid w:val="00F72EE4"/>
    <w:rsid w:val="00F77254"/>
    <w:rsid w:val="00F91536"/>
    <w:rsid w:val="00FA55A9"/>
    <w:rsid w:val="00FB324D"/>
    <w:rsid w:val="00FC5524"/>
    <w:rsid w:val="00FD1F54"/>
    <w:rsid w:val="00FE235B"/>
    <w:rsid w:val="00FE332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FDB15"/>
  <w15:chartTrackingRefBased/>
  <w15:docId w15:val="{ADB3B4BF-596B-AB45-8C88-F38AD1DC0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371BA7"/>
    <w:rPr>
      <w:rFonts w:ascii="DINPro-Regular" w:hAnsi="DINPro-Regular"/>
      <w:sz w:val="20"/>
    </w:rPr>
  </w:style>
  <w:style w:type="paragraph" w:styleId="berschrift1">
    <w:name w:val="heading 1"/>
    <w:basedOn w:val="berschrift2"/>
    <w:next w:val="Standard"/>
    <w:link w:val="berschrift1Zchn"/>
    <w:autoRedefine/>
    <w:uiPriority w:val="9"/>
    <w:rsid w:val="006833E8"/>
    <w:pPr>
      <w:spacing w:before="360" w:after="120"/>
      <w:outlineLvl w:val="0"/>
    </w:pPr>
    <w:rPr>
      <w:b w:val="0"/>
      <w:bCs w:val="0"/>
      <w:sz w:val="28"/>
      <w:szCs w:val="28"/>
    </w:rPr>
  </w:style>
  <w:style w:type="paragraph" w:styleId="berschrift2">
    <w:name w:val="heading 2"/>
    <w:basedOn w:val="Standard"/>
    <w:next w:val="Standard"/>
    <w:link w:val="berschrift2Zchn"/>
    <w:uiPriority w:val="9"/>
    <w:unhideWhenUsed/>
    <w:qFormat/>
    <w:rsid w:val="009D5E95"/>
    <w:pPr>
      <w:keepNext/>
      <w:keepLines/>
      <w:tabs>
        <w:tab w:val="left" w:pos="4253"/>
      </w:tabs>
      <w:spacing w:before="120" w:after="240"/>
      <w:outlineLvl w:val="1"/>
    </w:pPr>
    <w:rPr>
      <w:rFonts w:ascii="Arial" w:eastAsiaTheme="majorEastAsia"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54E8"/>
    <w:pPr>
      <w:tabs>
        <w:tab w:val="center" w:pos="4536"/>
        <w:tab w:val="right" w:pos="9072"/>
      </w:tabs>
    </w:pPr>
  </w:style>
  <w:style w:type="character" w:customStyle="1" w:styleId="KopfzeileZchn">
    <w:name w:val="Kopfzeile Zchn"/>
    <w:basedOn w:val="Absatz-Standardschriftart"/>
    <w:link w:val="Kopfzeile"/>
    <w:uiPriority w:val="99"/>
    <w:rsid w:val="00E554E8"/>
  </w:style>
  <w:style w:type="paragraph" w:styleId="Fuzeile">
    <w:name w:val="footer"/>
    <w:basedOn w:val="Standard"/>
    <w:link w:val="FuzeileZchn"/>
    <w:uiPriority w:val="99"/>
    <w:unhideWhenUsed/>
    <w:rsid w:val="00E554E8"/>
    <w:pPr>
      <w:tabs>
        <w:tab w:val="center" w:pos="4536"/>
        <w:tab w:val="right" w:pos="9072"/>
      </w:tabs>
    </w:pPr>
  </w:style>
  <w:style w:type="character" w:customStyle="1" w:styleId="FuzeileZchn">
    <w:name w:val="Fußzeile Zchn"/>
    <w:basedOn w:val="Absatz-Standardschriftart"/>
    <w:link w:val="Fuzeile"/>
    <w:uiPriority w:val="99"/>
    <w:rsid w:val="00E554E8"/>
  </w:style>
  <w:style w:type="character" w:styleId="Seitenzahl">
    <w:name w:val="page number"/>
    <w:basedOn w:val="Absatz-Standardschriftart"/>
    <w:unhideWhenUsed/>
    <w:rsid w:val="00BF1BCB"/>
  </w:style>
  <w:style w:type="paragraph" w:customStyle="1" w:styleId="TiteldesDokuments">
    <w:name w:val="Titel des Dokuments"/>
    <w:basedOn w:val="Standard"/>
    <w:autoRedefine/>
    <w:qFormat/>
    <w:rsid w:val="008B7661"/>
    <w:pPr>
      <w:spacing w:after="240"/>
    </w:pPr>
    <w:rPr>
      <w:rFonts w:ascii="DIN Pro Bold" w:hAnsi="DIN Pro Bold" w:cs="DIN Pro Bold"/>
      <w:sz w:val="28"/>
      <w:szCs w:val="28"/>
    </w:rPr>
  </w:style>
  <w:style w:type="paragraph" w:customStyle="1" w:styleId="RegulrerText">
    <w:name w:val="Regulärer Text"/>
    <w:basedOn w:val="Standard"/>
    <w:autoRedefine/>
    <w:qFormat/>
    <w:rsid w:val="00805550"/>
    <w:pPr>
      <w:spacing w:before="120" w:after="120"/>
    </w:pPr>
    <w:rPr>
      <w:rFonts w:ascii="DIN Pro Bold" w:hAnsi="DIN Pro Bold" w:cs="DIN Pro Bold"/>
      <w:lang w:val="en-GB"/>
    </w:rPr>
  </w:style>
  <w:style w:type="paragraph" w:customStyle="1" w:styleId="berschriften">
    <w:name w:val="Überschriften"/>
    <w:basedOn w:val="RegulrerText"/>
    <w:qFormat/>
    <w:rsid w:val="001220BC"/>
    <w:rPr>
      <w:b/>
      <w:bCs/>
    </w:rPr>
  </w:style>
  <w:style w:type="paragraph" w:styleId="Listenabsatz">
    <w:name w:val="List Paragraph"/>
    <w:basedOn w:val="Standard"/>
    <w:uiPriority w:val="34"/>
    <w:qFormat/>
    <w:rsid w:val="00BF1BCB"/>
    <w:pPr>
      <w:ind w:left="720"/>
      <w:contextualSpacing/>
    </w:pPr>
  </w:style>
  <w:style w:type="paragraph" w:customStyle="1" w:styleId="Aufzhlungspunkte">
    <w:name w:val="Aufzählungspunkte"/>
    <w:basedOn w:val="Listenabsatz"/>
    <w:qFormat/>
    <w:rsid w:val="007A16C8"/>
    <w:pPr>
      <w:numPr>
        <w:numId w:val="3"/>
      </w:numPr>
    </w:pPr>
  </w:style>
  <w:style w:type="paragraph" w:customStyle="1" w:styleId="Nummerierung">
    <w:name w:val="Nummerierung"/>
    <w:basedOn w:val="Listenabsatz"/>
    <w:qFormat/>
    <w:rsid w:val="00BF1BCB"/>
    <w:pPr>
      <w:numPr>
        <w:numId w:val="5"/>
      </w:numPr>
      <w:adjustRightInd w:val="0"/>
      <w:spacing w:line="280" w:lineRule="exact"/>
    </w:pPr>
    <w:rPr>
      <w:rFonts w:eastAsia="Times New Roman" w:cs="Times New Roman"/>
      <w:color w:val="000000" w:themeColor="text1"/>
      <w:szCs w:val="20"/>
      <w:lang w:val="en-GB" w:eastAsia="de-DE"/>
    </w:rPr>
  </w:style>
  <w:style w:type="paragraph" w:customStyle="1" w:styleId="Zwischen-berschrift">
    <w:name w:val="Zwischen-Überschrift"/>
    <w:basedOn w:val="RegulrerText"/>
    <w:autoRedefine/>
    <w:qFormat/>
    <w:rsid w:val="009125AD"/>
    <w:pPr>
      <w:tabs>
        <w:tab w:val="left" w:pos="4253"/>
      </w:tabs>
      <w:spacing w:before="360"/>
    </w:pPr>
    <w:rPr>
      <w:rFonts w:ascii="Arial" w:hAnsi="Arial" w:cs="Arial"/>
      <w:bCs/>
      <w:szCs w:val="20"/>
    </w:rPr>
  </w:style>
  <w:style w:type="paragraph" w:customStyle="1" w:styleId="Pa4">
    <w:name w:val="Pa4"/>
    <w:basedOn w:val="Standard"/>
    <w:next w:val="Standard"/>
    <w:uiPriority w:val="99"/>
    <w:rsid w:val="00311D06"/>
    <w:pPr>
      <w:autoSpaceDE w:val="0"/>
      <w:autoSpaceDN w:val="0"/>
      <w:adjustRightInd w:val="0"/>
      <w:spacing w:line="161" w:lineRule="atLeast"/>
    </w:pPr>
    <w:rPr>
      <w:sz w:val="24"/>
      <w:lang w:val="de-CH"/>
    </w:rPr>
  </w:style>
  <w:style w:type="paragraph" w:customStyle="1" w:styleId="Pa6">
    <w:name w:val="Pa6"/>
    <w:basedOn w:val="Standard"/>
    <w:next w:val="Standard"/>
    <w:uiPriority w:val="99"/>
    <w:rsid w:val="00311D06"/>
    <w:pPr>
      <w:autoSpaceDE w:val="0"/>
      <w:autoSpaceDN w:val="0"/>
      <w:adjustRightInd w:val="0"/>
      <w:spacing w:line="181" w:lineRule="atLeast"/>
    </w:pPr>
    <w:rPr>
      <w:rFonts w:ascii="DINPro-Bold" w:hAnsi="DINPro-Bold"/>
      <w:sz w:val="24"/>
      <w:lang w:val="de-CH"/>
    </w:rPr>
  </w:style>
  <w:style w:type="character" w:styleId="Kommentarzeichen">
    <w:name w:val="annotation reference"/>
    <w:basedOn w:val="Absatz-Standardschriftart"/>
    <w:uiPriority w:val="99"/>
    <w:semiHidden/>
    <w:unhideWhenUsed/>
    <w:rsid w:val="00705E79"/>
    <w:rPr>
      <w:sz w:val="16"/>
      <w:szCs w:val="16"/>
    </w:rPr>
  </w:style>
  <w:style w:type="paragraph" w:styleId="Kommentartext">
    <w:name w:val="annotation text"/>
    <w:basedOn w:val="Standard"/>
    <w:link w:val="KommentartextZchn"/>
    <w:uiPriority w:val="99"/>
    <w:unhideWhenUsed/>
    <w:rsid w:val="00705E79"/>
    <w:rPr>
      <w:szCs w:val="20"/>
    </w:rPr>
  </w:style>
  <w:style w:type="character" w:customStyle="1" w:styleId="KommentartextZchn">
    <w:name w:val="Kommentartext Zchn"/>
    <w:basedOn w:val="Absatz-Standardschriftart"/>
    <w:link w:val="Kommentartext"/>
    <w:uiPriority w:val="99"/>
    <w:rsid w:val="00705E79"/>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705E79"/>
    <w:rPr>
      <w:b/>
      <w:bCs/>
    </w:rPr>
  </w:style>
  <w:style w:type="character" w:customStyle="1" w:styleId="KommentarthemaZchn">
    <w:name w:val="Kommentarthema Zchn"/>
    <w:basedOn w:val="KommentartextZchn"/>
    <w:link w:val="Kommentarthema"/>
    <w:uiPriority w:val="99"/>
    <w:semiHidden/>
    <w:rsid w:val="00705E79"/>
    <w:rPr>
      <w:rFonts w:ascii="Arial" w:hAnsi="Arial"/>
      <w:b/>
      <w:bCs/>
      <w:sz w:val="20"/>
      <w:szCs w:val="20"/>
    </w:rPr>
  </w:style>
  <w:style w:type="paragraph" w:styleId="Sprechblasentext">
    <w:name w:val="Balloon Text"/>
    <w:basedOn w:val="Standard"/>
    <w:link w:val="SprechblasentextZchn"/>
    <w:uiPriority w:val="99"/>
    <w:semiHidden/>
    <w:unhideWhenUsed/>
    <w:rsid w:val="00705E7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05E79"/>
    <w:rPr>
      <w:rFonts w:ascii="Segoe UI" w:hAnsi="Segoe UI" w:cs="Segoe UI"/>
      <w:sz w:val="18"/>
      <w:szCs w:val="18"/>
    </w:rPr>
  </w:style>
  <w:style w:type="table" w:styleId="Tabellenraster">
    <w:name w:val="Table Grid"/>
    <w:basedOn w:val="NormaleTabelle"/>
    <w:uiPriority w:val="39"/>
    <w:rsid w:val="00705E79"/>
    <w:rPr>
      <w:rFonts w:ascii="DIN" w:hAnsi="DIN"/>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9D5E95"/>
    <w:rPr>
      <w:rFonts w:ascii="Arial" w:eastAsiaTheme="majorEastAsia" w:hAnsi="Arial" w:cs="Arial"/>
      <w:b/>
      <w:bCs/>
      <w:sz w:val="20"/>
    </w:rPr>
  </w:style>
  <w:style w:type="character" w:customStyle="1" w:styleId="berschrift1Zchn">
    <w:name w:val="Überschrift 1 Zchn"/>
    <w:basedOn w:val="Absatz-Standardschriftart"/>
    <w:link w:val="berschrift1"/>
    <w:uiPriority w:val="9"/>
    <w:rsid w:val="006833E8"/>
    <w:rPr>
      <w:rFonts w:ascii="Arial" w:eastAsiaTheme="majorEastAsia" w:hAnsi="Arial" w:cs="Arial"/>
      <w:sz w:val="28"/>
      <w:szCs w:val="28"/>
    </w:rPr>
  </w:style>
  <w:style w:type="character" w:styleId="Hyperlink">
    <w:name w:val="Hyperlink"/>
    <w:basedOn w:val="Absatz-Standardschriftart"/>
    <w:rsid w:val="00891A7B"/>
    <w:rPr>
      <w:color w:val="0000FF"/>
      <w:u w:val="single"/>
    </w:rPr>
  </w:style>
  <w:style w:type="paragraph" w:styleId="berarbeitung">
    <w:name w:val="Revision"/>
    <w:hidden/>
    <w:uiPriority w:val="99"/>
    <w:semiHidden/>
    <w:rsid w:val="004C721E"/>
    <w:rPr>
      <w:rFonts w:ascii="DINPro-Regular" w:hAnsi="DINPro-Regular"/>
      <w:sz w:val="20"/>
    </w:rPr>
  </w:style>
  <w:style w:type="character" w:styleId="NichtaufgelsteErwhnung">
    <w:name w:val="Unresolved Mention"/>
    <w:basedOn w:val="Absatz-Standardschriftart"/>
    <w:uiPriority w:val="99"/>
    <w:semiHidden/>
    <w:unhideWhenUsed/>
    <w:rsid w:val="00060D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540084">
      <w:bodyDiv w:val="1"/>
      <w:marLeft w:val="0"/>
      <w:marRight w:val="0"/>
      <w:marTop w:val="0"/>
      <w:marBottom w:val="0"/>
      <w:divBdr>
        <w:top w:val="none" w:sz="0" w:space="0" w:color="auto"/>
        <w:left w:val="none" w:sz="0" w:space="0" w:color="auto"/>
        <w:bottom w:val="none" w:sz="0" w:space="0" w:color="auto"/>
        <w:right w:val="none" w:sz="0" w:space="0" w:color="auto"/>
      </w:divBdr>
    </w:div>
    <w:div w:id="89273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aere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schaer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8F6DA-2E92-47AB-B679-64CDC53CE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658</Words>
  <Characters>4147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Technische Dokumentation</dc:creator>
  <cp:keywords/>
  <dc:description/>
  <cp:lastModifiedBy>ARBER Barbara (Schaerer CH)</cp:lastModifiedBy>
  <cp:revision>92</cp:revision>
  <cp:lastPrinted>2022-02-25T11:50:00Z</cp:lastPrinted>
  <dcterms:created xsi:type="dcterms:W3CDTF">2022-02-25T11:39:00Z</dcterms:created>
  <dcterms:modified xsi:type="dcterms:W3CDTF">2024-02-02T17:10:00Z</dcterms:modified>
</cp:coreProperties>
</file>