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F8A949" w14:textId="77777777" w:rsidR="0069450D" w:rsidRDefault="0069450D" w:rsidP="001A3E55">
      <w:pPr>
        <w:rPr>
          <w:rFonts w:ascii="Arial" w:hAnsi="Arial" w:cs="Arial"/>
          <w:b/>
          <w:sz w:val="20"/>
          <w:szCs w:val="20"/>
          <w:u w:val="single"/>
        </w:rPr>
      </w:pPr>
    </w:p>
    <w:p w14:paraId="028345FE" w14:textId="03A34844" w:rsidR="00996044" w:rsidRPr="00040FB6" w:rsidRDefault="00996044" w:rsidP="00996044">
      <w:pPr>
        <w:rPr>
          <w:rFonts w:ascii="Arial" w:hAnsi="Arial" w:cs="Arial"/>
          <w:b/>
          <w:sz w:val="20"/>
          <w:szCs w:val="20"/>
          <w:u w:val="single"/>
        </w:rPr>
      </w:pPr>
      <w:bookmarkStart w:id="0" w:name="OLE_LINK1"/>
      <w:bookmarkStart w:id="1" w:name="OLE_LINK2"/>
      <w:r w:rsidRPr="00EC6AA7">
        <w:rPr>
          <w:rFonts w:ascii="Arial" w:hAnsi="Arial" w:cs="Arial"/>
          <w:b/>
          <w:sz w:val="20"/>
          <w:szCs w:val="20"/>
          <w:u w:val="single"/>
        </w:rPr>
        <w:t>WMF espresso</w:t>
      </w:r>
      <w:r w:rsidR="0098693A">
        <w:rPr>
          <w:rFonts w:ascii="Arial" w:hAnsi="Arial" w:cs="Arial"/>
          <w:b/>
          <w:sz w:val="20"/>
          <w:szCs w:val="20"/>
          <w:u w:val="single"/>
        </w:rPr>
        <w:t xml:space="preserve"> NEXT</w:t>
      </w:r>
      <w:r w:rsidRPr="00EC6AA7">
        <w:rPr>
          <w:rFonts w:ascii="Arial" w:hAnsi="Arial" w:cs="Arial"/>
          <w:b/>
          <w:sz w:val="20"/>
          <w:szCs w:val="20"/>
          <w:u w:val="single"/>
        </w:rPr>
        <w:t xml:space="preserve"> – </w:t>
      </w:r>
      <w:r>
        <w:rPr>
          <w:rFonts w:ascii="Arial" w:hAnsi="Arial" w:cs="Arial"/>
          <w:b/>
          <w:sz w:val="20"/>
          <w:szCs w:val="20"/>
          <w:u w:val="single"/>
        </w:rPr>
        <w:t>Kaffeemaschine</w:t>
      </w:r>
      <w:r w:rsidRPr="00EC6AA7">
        <w:rPr>
          <w:rFonts w:ascii="Arial" w:hAnsi="Arial" w:cs="Arial"/>
          <w:b/>
          <w:sz w:val="20"/>
          <w:szCs w:val="20"/>
          <w:u w:val="single"/>
        </w:rPr>
        <w:t xml:space="preserve"> mit zwei Brühgruppen</w:t>
      </w:r>
      <w:r>
        <w:rPr>
          <w:rFonts w:ascii="Arial" w:hAnsi="Arial" w:cs="Arial"/>
          <w:b/>
          <w:sz w:val="20"/>
          <w:szCs w:val="20"/>
          <w:u w:val="single"/>
        </w:rPr>
        <w:t xml:space="preserve"> und integriertem Mahlwerk</w:t>
      </w:r>
      <w:r w:rsidR="00B71931">
        <w:rPr>
          <w:rFonts w:ascii="Arial" w:hAnsi="Arial" w:cs="Arial"/>
          <w:b/>
          <w:sz w:val="20"/>
          <w:szCs w:val="20"/>
          <w:u w:val="single"/>
        </w:rPr>
        <w:t xml:space="preserve"> </w:t>
      </w:r>
      <w:r w:rsidR="00B71931">
        <w:rPr>
          <w:rFonts w:ascii="Arial" w:hAnsi="Arial" w:cs="Arial"/>
          <w:b/>
          <w:sz w:val="20"/>
          <w:szCs w:val="20"/>
          <w:u w:val="single"/>
        </w:rPr>
        <w:t>und erweiterten Bohnenbehältern</w:t>
      </w:r>
      <w:r w:rsidRPr="00EC6AA7">
        <w:rPr>
          <w:rFonts w:ascii="Arial" w:hAnsi="Arial" w:cs="Arial"/>
          <w:b/>
          <w:sz w:val="20"/>
          <w:szCs w:val="20"/>
          <w:u w:val="single"/>
        </w:rPr>
        <w:t>. Heißwasserausgabe, Festwasser- und</w:t>
      </w:r>
      <w:r w:rsidRPr="00040FB6">
        <w:rPr>
          <w:rFonts w:ascii="Arial" w:hAnsi="Arial" w:cs="Arial"/>
          <w:b/>
          <w:sz w:val="20"/>
          <w:szCs w:val="20"/>
          <w:u w:val="single"/>
        </w:rPr>
        <w:t xml:space="preserve"> Ablaufanschluss.</w:t>
      </w:r>
    </w:p>
    <w:bookmarkEnd w:id="0"/>
    <w:bookmarkEnd w:id="1"/>
    <w:p w14:paraId="0120C71E" w14:textId="77777777" w:rsidR="00996044" w:rsidRPr="00040FB6" w:rsidRDefault="00996044" w:rsidP="00996044">
      <w:pPr>
        <w:rPr>
          <w:rFonts w:ascii="Arial" w:hAnsi="Arial" w:cs="Arial"/>
          <w:sz w:val="20"/>
          <w:szCs w:val="20"/>
        </w:rPr>
      </w:pPr>
    </w:p>
    <w:p w14:paraId="618372F6" w14:textId="77777777" w:rsidR="00996044" w:rsidRPr="00040FB6" w:rsidRDefault="00996044" w:rsidP="00996044">
      <w:pPr>
        <w:rPr>
          <w:rFonts w:ascii="Arial" w:hAnsi="Arial" w:cs="Arial"/>
          <w:sz w:val="20"/>
          <w:szCs w:val="20"/>
        </w:rPr>
      </w:pPr>
    </w:p>
    <w:p w14:paraId="0ADE2686" w14:textId="77777777" w:rsidR="00996044" w:rsidRDefault="00996044" w:rsidP="00996044">
      <w:pPr>
        <w:rPr>
          <w:rFonts w:ascii="Arial" w:hAnsi="Arial" w:cs="Arial"/>
          <w:sz w:val="20"/>
          <w:szCs w:val="20"/>
        </w:rPr>
      </w:pPr>
      <w:r>
        <w:rPr>
          <w:rFonts w:ascii="Arial" w:hAnsi="Arial" w:cs="Arial"/>
          <w:sz w:val="20"/>
          <w:szCs w:val="20"/>
        </w:rPr>
        <w:t>Stundenleistung</w:t>
      </w:r>
      <w:r w:rsidRPr="00040FB6">
        <w:rPr>
          <w:rFonts w:ascii="Arial" w:hAnsi="Arial" w:cs="Arial"/>
          <w:sz w:val="20"/>
          <w:szCs w:val="20"/>
        </w:rPr>
        <w:t>:</w:t>
      </w:r>
      <w:r w:rsidRPr="00040FB6">
        <w:rPr>
          <w:rFonts w:ascii="Arial" w:hAnsi="Arial" w:cs="Arial"/>
          <w:sz w:val="20"/>
          <w:szCs w:val="20"/>
        </w:rPr>
        <w:tab/>
      </w:r>
      <w:r>
        <w:rPr>
          <w:rFonts w:ascii="Arial" w:hAnsi="Arial" w:cs="Arial"/>
          <w:sz w:val="20"/>
          <w:szCs w:val="20"/>
        </w:rPr>
        <w:t>bis zu 300 Tassen Espresso/ Café Creme</w:t>
      </w:r>
    </w:p>
    <w:p w14:paraId="07789D47" w14:textId="77777777" w:rsidR="00996044" w:rsidRPr="00A675FC" w:rsidRDefault="00996044" w:rsidP="00996044">
      <w:pPr>
        <w:ind w:left="1418" w:firstLine="709"/>
        <w:rPr>
          <w:rFonts w:ascii="Arial" w:hAnsi="Arial" w:cs="Arial"/>
          <w:color w:val="FF0000"/>
          <w:sz w:val="20"/>
          <w:szCs w:val="20"/>
        </w:rPr>
      </w:pPr>
      <w:r>
        <w:rPr>
          <w:rFonts w:ascii="Arial" w:hAnsi="Arial" w:cs="Arial"/>
          <w:sz w:val="20"/>
          <w:szCs w:val="20"/>
        </w:rPr>
        <w:t>bis zu 240 Tassen Cappuccino/ Latte Macchiato/ Milchkaffee</w:t>
      </w:r>
    </w:p>
    <w:p w14:paraId="393661EB" w14:textId="2A8BD4AF" w:rsidR="00996044" w:rsidRPr="00A675FC" w:rsidRDefault="00996044" w:rsidP="00996044">
      <w:pPr>
        <w:rPr>
          <w:rFonts w:ascii="Arial" w:hAnsi="Arial" w:cs="Arial"/>
          <w:i/>
          <w:color w:val="FF0000"/>
          <w:sz w:val="20"/>
          <w:szCs w:val="20"/>
        </w:rPr>
      </w:pPr>
      <w:r w:rsidRPr="00040FB6">
        <w:rPr>
          <w:rFonts w:ascii="Arial" w:hAnsi="Arial" w:cs="Arial"/>
          <w:sz w:val="20"/>
          <w:szCs w:val="20"/>
        </w:rPr>
        <w:t>Heißwasserleistung:</w:t>
      </w:r>
      <w:r w:rsidRPr="00040FB6">
        <w:rPr>
          <w:rFonts w:ascii="Arial" w:hAnsi="Arial" w:cs="Arial"/>
          <w:sz w:val="20"/>
          <w:szCs w:val="20"/>
        </w:rPr>
        <w:tab/>
      </w:r>
      <w:r w:rsidR="0098693A">
        <w:rPr>
          <w:rFonts w:ascii="Arial" w:hAnsi="Arial" w:cs="Arial"/>
          <w:sz w:val="20"/>
          <w:szCs w:val="20"/>
        </w:rPr>
        <w:t>190 Tassen</w:t>
      </w:r>
      <w:r w:rsidRPr="00040FB6">
        <w:rPr>
          <w:rFonts w:ascii="Arial" w:hAnsi="Arial" w:cs="Arial"/>
          <w:sz w:val="20"/>
          <w:szCs w:val="20"/>
        </w:rPr>
        <w:t>/ Stunde</w:t>
      </w:r>
    </w:p>
    <w:p w14:paraId="765745E4" w14:textId="77777777" w:rsidR="00996044" w:rsidRPr="00040FB6" w:rsidRDefault="00996044" w:rsidP="00996044">
      <w:pPr>
        <w:rPr>
          <w:rFonts w:ascii="Arial" w:hAnsi="Arial" w:cs="Arial"/>
          <w:sz w:val="20"/>
          <w:szCs w:val="20"/>
        </w:rPr>
      </w:pPr>
      <w:r w:rsidRPr="00040FB6">
        <w:rPr>
          <w:rFonts w:ascii="Arial" w:hAnsi="Arial" w:cs="Arial"/>
          <w:sz w:val="20"/>
          <w:szCs w:val="20"/>
        </w:rPr>
        <w:t>Nennleistung:</w:t>
      </w:r>
      <w:r w:rsidRPr="00040FB6">
        <w:rPr>
          <w:rFonts w:ascii="Arial" w:hAnsi="Arial" w:cs="Arial"/>
          <w:sz w:val="20"/>
          <w:szCs w:val="20"/>
        </w:rPr>
        <w:tab/>
      </w:r>
      <w:r w:rsidRPr="00040FB6">
        <w:rPr>
          <w:rFonts w:ascii="Arial" w:hAnsi="Arial" w:cs="Arial"/>
          <w:sz w:val="20"/>
          <w:szCs w:val="20"/>
        </w:rPr>
        <w:tab/>
      </w:r>
      <w:r>
        <w:rPr>
          <w:rFonts w:ascii="Arial" w:hAnsi="Arial" w:cs="Arial"/>
          <w:sz w:val="20"/>
          <w:szCs w:val="20"/>
        </w:rPr>
        <w:t xml:space="preserve">6,0 – 7,0 </w:t>
      </w:r>
      <w:r w:rsidRPr="00040FB6">
        <w:rPr>
          <w:rFonts w:ascii="Arial" w:hAnsi="Arial" w:cs="Arial"/>
          <w:sz w:val="20"/>
          <w:szCs w:val="20"/>
        </w:rPr>
        <w:t>kW</w:t>
      </w:r>
    </w:p>
    <w:p w14:paraId="0D212DA6" w14:textId="77777777" w:rsidR="00996044" w:rsidRPr="00040FB6" w:rsidRDefault="00996044" w:rsidP="00996044">
      <w:pPr>
        <w:rPr>
          <w:rFonts w:ascii="Arial" w:hAnsi="Arial" w:cs="Arial"/>
          <w:sz w:val="20"/>
          <w:szCs w:val="20"/>
        </w:rPr>
      </w:pPr>
      <w:r w:rsidRPr="00040FB6">
        <w:rPr>
          <w:rFonts w:ascii="Arial" w:hAnsi="Arial" w:cs="Arial"/>
          <w:sz w:val="20"/>
          <w:szCs w:val="20"/>
        </w:rPr>
        <w:t>Netzanschluss:</w:t>
      </w:r>
      <w:r w:rsidRPr="00040FB6">
        <w:rPr>
          <w:rFonts w:ascii="Arial" w:hAnsi="Arial" w:cs="Arial"/>
          <w:sz w:val="20"/>
          <w:szCs w:val="20"/>
        </w:rPr>
        <w:tab/>
      </w:r>
      <w:r w:rsidRPr="00040FB6">
        <w:rPr>
          <w:rFonts w:ascii="Arial" w:hAnsi="Arial" w:cs="Arial"/>
          <w:sz w:val="20"/>
          <w:szCs w:val="20"/>
        </w:rPr>
        <w:tab/>
      </w:r>
      <w:r>
        <w:rPr>
          <w:rFonts w:ascii="Arial" w:hAnsi="Arial" w:cs="Arial"/>
          <w:sz w:val="20"/>
          <w:szCs w:val="20"/>
        </w:rPr>
        <w:t>380 - 415</w:t>
      </w:r>
      <w:r w:rsidRPr="00040FB6">
        <w:rPr>
          <w:rFonts w:ascii="Arial" w:hAnsi="Arial" w:cs="Arial"/>
          <w:sz w:val="20"/>
          <w:szCs w:val="20"/>
        </w:rPr>
        <w:t xml:space="preserve">V 50Hz </w:t>
      </w:r>
      <w:r>
        <w:rPr>
          <w:rFonts w:ascii="Arial" w:hAnsi="Arial" w:cs="Arial"/>
          <w:sz w:val="20"/>
          <w:szCs w:val="20"/>
        </w:rPr>
        <w:t>3</w:t>
      </w:r>
      <w:r w:rsidRPr="00040FB6">
        <w:rPr>
          <w:rFonts w:ascii="Arial" w:hAnsi="Arial" w:cs="Arial"/>
          <w:sz w:val="20"/>
          <w:szCs w:val="20"/>
        </w:rPr>
        <w:t xml:space="preserve">/N/PE </w:t>
      </w:r>
    </w:p>
    <w:p w14:paraId="4CE0E97C" w14:textId="77777777" w:rsidR="00996044" w:rsidRPr="00040FB6" w:rsidRDefault="00996044" w:rsidP="00996044">
      <w:pPr>
        <w:rPr>
          <w:rFonts w:ascii="Arial" w:hAnsi="Arial" w:cs="Arial"/>
          <w:sz w:val="20"/>
          <w:szCs w:val="20"/>
        </w:rPr>
      </w:pPr>
      <w:r w:rsidRPr="00040FB6">
        <w:rPr>
          <w:rFonts w:ascii="Arial" w:hAnsi="Arial" w:cs="Arial"/>
          <w:sz w:val="20"/>
          <w:szCs w:val="20"/>
        </w:rPr>
        <w:t>Gewicht:</w:t>
      </w:r>
      <w:r w:rsidRPr="00040FB6">
        <w:rPr>
          <w:rFonts w:ascii="Arial" w:hAnsi="Arial" w:cs="Arial"/>
          <w:sz w:val="20"/>
          <w:szCs w:val="20"/>
        </w:rPr>
        <w:tab/>
      </w:r>
      <w:r w:rsidRPr="00040FB6">
        <w:rPr>
          <w:rFonts w:ascii="Arial" w:hAnsi="Arial" w:cs="Arial"/>
          <w:sz w:val="20"/>
          <w:szCs w:val="20"/>
        </w:rPr>
        <w:tab/>
        <w:t xml:space="preserve">ca. </w:t>
      </w:r>
      <w:r>
        <w:rPr>
          <w:rFonts w:ascii="Arial" w:hAnsi="Arial" w:cs="Arial"/>
          <w:sz w:val="20"/>
          <w:szCs w:val="20"/>
        </w:rPr>
        <w:t>85</w:t>
      </w:r>
      <w:r w:rsidRPr="00040FB6">
        <w:rPr>
          <w:rFonts w:ascii="Arial" w:hAnsi="Arial" w:cs="Arial"/>
          <w:sz w:val="20"/>
          <w:szCs w:val="20"/>
        </w:rPr>
        <w:t xml:space="preserve"> kg</w:t>
      </w:r>
    </w:p>
    <w:p w14:paraId="6B6A0C04" w14:textId="70F7A70E" w:rsidR="00996044" w:rsidRPr="0076083A" w:rsidRDefault="00996044" w:rsidP="00996044">
      <w:pPr>
        <w:rPr>
          <w:rFonts w:ascii="Arial" w:hAnsi="Arial" w:cs="Arial"/>
          <w:sz w:val="20"/>
          <w:szCs w:val="20"/>
        </w:rPr>
      </w:pPr>
      <w:r w:rsidRPr="0076083A">
        <w:rPr>
          <w:rFonts w:ascii="Arial" w:hAnsi="Arial" w:cs="Arial"/>
          <w:sz w:val="20"/>
          <w:szCs w:val="20"/>
        </w:rPr>
        <w:t>Breite:</w:t>
      </w:r>
      <w:r w:rsidRPr="0076083A">
        <w:rPr>
          <w:rFonts w:ascii="Arial" w:hAnsi="Arial" w:cs="Arial"/>
          <w:sz w:val="20"/>
          <w:szCs w:val="20"/>
        </w:rPr>
        <w:tab/>
      </w:r>
      <w:r w:rsidRPr="0076083A">
        <w:rPr>
          <w:rFonts w:ascii="Arial" w:hAnsi="Arial" w:cs="Arial"/>
          <w:sz w:val="20"/>
          <w:szCs w:val="20"/>
        </w:rPr>
        <w:tab/>
      </w:r>
      <w:r w:rsidRPr="0076083A">
        <w:rPr>
          <w:rFonts w:ascii="Arial" w:hAnsi="Arial" w:cs="Arial"/>
          <w:sz w:val="20"/>
          <w:szCs w:val="20"/>
        </w:rPr>
        <w:tab/>
        <w:t>7</w:t>
      </w:r>
      <w:r w:rsidR="00F41BA9">
        <w:rPr>
          <w:rFonts w:ascii="Arial" w:hAnsi="Arial" w:cs="Arial"/>
          <w:sz w:val="20"/>
          <w:szCs w:val="20"/>
        </w:rPr>
        <w:t>91</w:t>
      </w:r>
      <w:r w:rsidRPr="0076083A">
        <w:rPr>
          <w:rFonts w:ascii="Arial" w:hAnsi="Arial" w:cs="Arial"/>
          <w:sz w:val="20"/>
          <w:szCs w:val="20"/>
        </w:rPr>
        <w:t xml:space="preserve"> mm</w:t>
      </w:r>
    </w:p>
    <w:p w14:paraId="5E5BEAB7" w14:textId="41AD750A" w:rsidR="00996044" w:rsidRPr="0076083A" w:rsidRDefault="00996044" w:rsidP="00996044">
      <w:pPr>
        <w:rPr>
          <w:rFonts w:ascii="Arial" w:hAnsi="Arial" w:cs="Arial"/>
          <w:sz w:val="20"/>
          <w:szCs w:val="20"/>
        </w:rPr>
      </w:pPr>
      <w:r w:rsidRPr="0076083A">
        <w:rPr>
          <w:rFonts w:ascii="Arial" w:hAnsi="Arial" w:cs="Arial"/>
          <w:sz w:val="20"/>
          <w:szCs w:val="20"/>
        </w:rPr>
        <w:t>Höhe:</w:t>
      </w:r>
      <w:r w:rsidRPr="0076083A">
        <w:rPr>
          <w:rFonts w:ascii="Arial" w:hAnsi="Arial" w:cs="Arial"/>
          <w:sz w:val="20"/>
          <w:szCs w:val="20"/>
        </w:rPr>
        <w:tab/>
      </w:r>
      <w:r w:rsidRPr="0076083A">
        <w:rPr>
          <w:rFonts w:ascii="Arial" w:hAnsi="Arial" w:cs="Arial"/>
          <w:sz w:val="20"/>
          <w:szCs w:val="20"/>
        </w:rPr>
        <w:tab/>
      </w:r>
      <w:r w:rsidRPr="0076083A">
        <w:rPr>
          <w:rFonts w:ascii="Arial" w:hAnsi="Arial" w:cs="Arial"/>
          <w:sz w:val="20"/>
          <w:szCs w:val="20"/>
        </w:rPr>
        <w:tab/>
      </w:r>
      <w:r w:rsidR="00F41BA9">
        <w:rPr>
          <w:rFonts w:ascii="Arial" w:hAnsi="Arial" w:cs="Arial"/>
          <w:sz w:val="20"/>
          <w:szCs w:val="20"/>
        </w:rPr>
        <w:t>625</w:t>
      </w:r>
      <w:r w:rsidRPr="0076083A">
        <w:rPr>
          <w:rFonts w:ascii="Arial" w:hAnsi="Arial" w:cs="Arial"/>
          <w:sz w:val="20"/>
          <w:szCs w:val="20"/>
        </w:rPr>
        <w:t xml:space="preserve"> mm</w:t>
      </w:r>
    </w:p>
    <w:p w14:paraId="074852AA" w14:textId="0518B8B6" w:rsidR="00996044" w:rsidRPr="0076083A" w:rsidRDefault="00996044" w:rsidP="00996044">
      <w:pPr>
        <w:rPr>
          <w:rFonts w:ascii="Arial" w:hAnsi="Arial" w:cs="Arial"/>
          <w:sz w:val="20"/>
          <w:szCs w:val="20"/>
        </w:rPr>
      </w:pPr>
      <w:r w:rsidRPr="0076083A">
        <w:rPr>
          <w:rFonts w:ascii="Arial" w:hAnsi="Arial" w:cs="Arial"/>
          <w:sz w:val="20"/>
          <w:szCs w:val="20"/>
        </w:rPr>
        <w:t>Tiefe:</w:t>
      </w:r>
      <w:r w:rsidRPr="0076083A">
        <w:rPr>
          <w:rFonts w:ascii="Arial" w:hAnsi="Arial" w:cs="Arial"/>
          <w:sz w:val="20"/>
          <w:szCs w:val="20"/>
        </w:rPr>
        <w:tab/>
      </w:r>
      <w:r w:rsidRPr="0076083A">
        <w:rPr>
          <w:rFonts w:ascii="Arial" w:hAnsi="Arial" w:cs="Arial"/>
          <w:sz w:val="20"/>
          <w:szCs w:val="20"/>
        </w:rPr>
        <w:tab/>
      </w:r>
      <w:r w:rsidRPr="0076083A">
        <w:rPr>
          <w:rFonts w:ascii="Arial" w:hAnsi="Arial" w:cs="Arial"/>
          <w:sz w:val="20"/>
          <w:szCs w:val="20"/>
        </w:rPr>
        <w:tab/>
      </w:r>
      <w:r w:rsidR="00F41BA9">
        <w:rPr>
          <w:rFonts w:ascii="Arial" w:hAnsi="Arial" w:cs="Arial"/>
          <w:sz w:val="20"/>
          <w:szCs w:val="20"/>
        </w:rPr>
        <w:t>646</w:t>
      </w:r>
      <w:r w:rsidRPr="0076083A">
        <w:rPr>
          <w:rFonts w:ascii="Arial" w:hAnsi="Arial" w:cs="Arial"/>
          <w:sz w:val="20"/>
          <w:szCs w:val="20"/>
        </w:rPr>
        <w:t xml:space="preserve"> mm</w:t>
      </w:r>
    </w:p>
    <w:p w14:paraId="7C97F19C" w14:textId="77777777" w:rsidR="00996044" w:rsidRDefault="00996044" w:rsidP="00996044">
      <w:pPr>
        <w:rPr>
          <w:rFonts w:ascii="Arial" w:hAnsi="Arial" w:cs="Arial"/>
          <w:sz w:val="20"/>
          <w:szCs w:val="20"/>
        </w:rPr>
      </w:pPr>
    </w:p>
    <w:p w14:paraId="6C1CF42A" w14:textId="77777777" w:rsidR="00996044" w:rsidRPr="00040FB6" w:rsidRDefault="00996044" w:rsidP="00996044">
      <w:pPr>
        <w:rPr>
          <w:rFonts w:ascii="Arial" w:hAnsi="Arial" w:cs="Arial"/>
          <w:sz w:val="20"/>
          <w:szCs w:val="20"/>
        </w:rPr>
      </w:pPr>
    </w:p>
    <w:p w14:paraId="2DCFF143" w14:textId="77777777" w:rsidR="00996044" w:rsidRPr="00040FB6" w:rsidRDefault="00996044" w:rsidP="00996044">
      <w:pPr>
        <w:rPr>
          <w:rFonts w:ascii="Arial" w:hAnsi="Arial" w:cs="Arial"/>
          <w:b/>
          <w:sz w:val="20"/>
          <w:szCs w:val="20"/>
        </w:rPr>
      </w:pPr>
      <w:r w:rsidRPr="00040FB6">
        <w:rPr>
          <w:rFonts w:ascii="Arial" w:hAnsi="Arial" w:cs="Arial"/>
          <w:b/>
          <w:sz w:val="20"/>
          <w:szCs w:val="20"/>
        </w:rPr>
        <w:t>Leistungsbeschreibung</w:t>
      </w:r>
    </w:p>
    <w:p w14:paraId="1D675083" w14:textId="20CBD66A" w:rsidR="00996044" w:rsidRPr="002306D9" w:rsidRDefault="00996044" w:rsidP="00996044">
      <w:pPr>
        <w:rPr>
          <w:rFonts w:ascii="Arial" w:hAnsi="Arial" w:cs="Arial"/>
          <w:strike/>
          <w:sz w:val="20"/>
          <w:szCs w:val="20"/>
        </w:rPr>
      </w:pPr>
      <w:r w:rsidRPr="00A66C25">
        <w:rPr>
          <w:rFonts w:ascii="Arial" w:hAnsi="Arial" w:cs="Arial"/>
          <w:sz w:val="20"/>
          <w:szCs w:val="20"/>
        </w:rPr>
        <w:t>Ausgerüstet ist die Maschine mit zwei Brüh</w:t>
      </w:r>
      <w:r>
        <w:rPr>
          <w:rFonts w:ascii="Arial" w:hAnsi="Arial" w:cs="Arial"/>
          <w:sz w:val="20"/>
          <w:szCs w:val="20"/>
        </w:rPr>
        <w:t>g</w:t>
      </w:r>
      <w:r w:rsidRPr="00A66C25">
        <w:rPr>
          <w:rFonts w:ascii="Arial" w:hAnsi="Arial" w:cs="Arial"/>
          <w:sz w:val="20"/>
          <w:szCs w:val="20"/>
        </w:rPr>
        <w:t>ruppen</w:t>
      </w:r>
      <w:r>
        <w:rPr>
          <w:rFonts w:ascii="Arial" w:hAnsi="Arial" w:cs="Arial"/>
          <w:sz w:val="20"/>
          <w:szCs w:val="20"/>
        </w:rPr>
        <w:t xml:space="preserve">. </w:t>
      </w:r>
      <w:r w:rsidR="00B71931">
        <w:rPr>
          <w:rFonts w:ascii="Arial" w:hAnsi="Arial" w:cs="Arial"/>
          <w:sz w:val="20"/>
          <w:szCs w:val="20"/>
        </w:rPr>
        <w:t>. Pro Brühgruppe verfügt die Kaffeemaschine über je einen Bohnenbehälter mit einer Kapazität von jeweils 1,1 kg.</w:t>
      </w:r>
      <w:r>
        <w:rPr>
          <w:rFonts w:ascii="Arial" w:hAnsi="Arial" w:cs="Arial"/>
          <w:sz w:val="20"/>
          <w:szCs w:val="20"/>
        </w:rPr>
        <w:t xml:space="preserve"> Somit </w:t>
      </w:r>
      <w:r w:rsidRPr="00A675FC">
        <w:rPr>
          <w:rFonts w:ascii="Arial" w:hAnsi="Arial" w:cs="Arial"/>
          <w:sz w:val="20"/>
          <w:szCs w:val="20"/>
        </w:rPr>
        <w:t>können</w:t>
      </w:r>
      <w:r w:rsidRPr="00A675FC">
        <w:rPr>
          <w:rFonts w:ascii="Arial" w:hAnsi="Arial" w:cs="Arial"/>
          <w:color w:val="FF0000"/>
          <w:sz w:val="20"/>
          <w:szCs w:val="20"/>
        </w:rPr>
        <w:t xml:space="preserve"> </w:t>
      </w:r>
      <w:r w:rsidRPr="0076083A">
        <w:rPr>
          <w:rFonts w:ascii="Arial" w:hAnsi="Arial" w:cs="Arial"/>
          <w:sz w:val="20"/>
          <w:szCs w:val="20"/>
        </w:rPr>
        <w:t>zwei verschiedene Bohnen, beispielsweise Espresso- und Café Crème-Bohnen, zubereitet werden.</w:t>
      </w:r>
      <w:r>
        <w:rPr>
          <w:rFonts w:ascii="Arial" w:hAnsi="Arial" w:cs="Arial"/>
          <w:sz w:val="20"/>
          <w:szCs w:val="20"/>
        </w:rPr>
        <w:t xml:space="preserve"> </w:t>
      </w:r>
      <w:r w:rsidRPr="0076083A">
        <w:rPr>
          <w:rFonts w:ascii="Arial" w:hAnsi="Arial" w:cs="Arial"/>
          <w:sz w:val="20"/>
          <w:szCs w:val="20"/>
        </w:rPr>
        <w:t>Die in die Maschine integrierten Mahlwerke</w:t>
      </w:r>
      <w:r>
        <w:rPr>
          <w:rFonts w:ascii="Arial" w:hAnsi="Arial" w:cs="Arial"/>
          <w:sz w:val="20"/>
          <w:szCs w:val="20"/>
        </w:rPr>
        <w:t xml:space="preserve"> füllen automatisch das Kaffeemehl in den eingespannten leeren Siebträger. </w:t>
      </w:r>
    </w:p>
    <w:p w14:paraId="1F887BC5" w14:textId="77777777" w:rsidR="00996044" w:rsidRDefault="00996044" w:rsidP="00996044">
      <w:pPr>
        <w:rPr>
          <w:rFonts w:ascii="Arial" w:hAnsi="Arial" w:cs="Arial"/>
          <w:sz w:val="20"/>
          <w:szCs w:val="20"/>
        </w:rPr>
      </w:pPr>
      <w:r>
        <w:rPr>
          <w:rFonts w:ascii="Arial" w:hAnsi="Arial" w:cs="Arial"/>
          <w:sz w:val="20"/>
          <w:szCs w:val="20"/>
        </w:rPr>
        <w:t xml:space="preserve">Das Mehl wird dann mit dem optimalen Anpressdruck </w:t>
      </w:r>
      <w:r w:rsidRPr="00100889">
        <w:rPr>
          <w:rFonts w:ascii="Arial" w:hAnsi="Arial" w:cs="Arial"/>
          <w:sz w:val="20"/>
          <w:szCs w:val="20"/>
        </w:rPr>
        <w:t>zur Zubereitung</w:t>
      </w:r>
      <w:r>
        <w:rPr>
          <w:rFonts w:ascii="Arial" w:hAnsi="Arial" w:cs="Arial"/>
          <w:sz w:val="20"/>
          <w:szCs w:val="20"/>
        </w:rPr>
        <w:t xml:space="preserve"> getampert. </w:t>
      </w:r>
      <w:r w:rsidRPr="00040FB6">
        <w:rPr>
          <w:rFonts w:ascii="Arial" w:hAnsi="Arial" w:cs="Arial"/>
          <w:sz w:val="20"/>
          <w:szCs w:val="20"/>
        </w:rPr>
        <w:t>Pro Getränk kann die ideale Brühtemperatur</w:t>
      </w:r>
      <w:r>
        <w:rPr>
          <w:rFonts w:ascii="Arial" w:hAnsi="Arial" w:cs="Arial"/>
          <w:sz w:val="20"/>
          <w:szCs w:val="20"/>
        </w:rPr>
        <w:t xml:space="preserve"> und die </w:t>
      </w:r>
      <w:r w:rsidRPr="00040FB6">
        <w:rPr>
          <w:rFonts w:ascii="Arial" w:hAnsi="Arial" w:cs="Arial"/>
          <w:sz w:val="20"/>
          <w:szCs w:val="20"/>
        </w:rPr>
        <w:t xml:space="preserve">Kaffeemehlmenge </w:t>
      </w:r>
      <w:r w:rsidRPr="00100889">
        <w:rPr>
          <w:rFonts w:ascii="Arial" w:hAnsi="Arial" w:cs="Arial"/>
          <w:sz w:val="20"/>
          <w:szCs w:val="20"/>
        </w:rPr>
        <w:t>auf die verwendete Bohne</w:t>
      </w:r>
      <w:r w:rsidRPr="00040FB6">
        <w:rPr>
          <w:rFonts w:ascii="Arial" w:hAnsi="Arial" w:cs="Arial"/>
          <w:sz w:val="20"/>
          <w:szCs w:val="20"/>
        </w:rPr>
        <w:t xml:space="preserve"> </w:t>
      </w:r>
      <w:r>
        <w:rPr>
          <w:rFonts w:ascii="Arial" w:hAnsi="Arial" w:cs="Arial"/>
          <w:sz w:val="20"/>
          <w:szCs w:val="20"/>
        </w:rPr>
        <w:t xml:space="preserve">eingestellt werden. Der Mahlgrad ist je Brühgruppe elektrisch einstellbar. Um eine gleichbleibende Kaffeequalität sicherstellen zu können, verfügt die WMF espresso über den </w:t>
      </w:r>
      <w:r w:rsidRPr="00342E2E">
        <w:rPr>
          <w:rFonts w:ascii="Arial" w:hAnsi="Arial" w:cs="Arial"/>
          <w:sz w:val="20"/>
          <w:szCs w:val="20"/>
        </w:rPr>
        <w:t>Dynamic Coffee Assist</w:t>
      </w:r>
      <w:r>
        <w:rPr>
          <w:rFonts w:ascii="Arial" w:hAnsi="Arial" w:cs="Arial"/>
          <w:sz w:val="20"/>
          <w:szCs w:val="20"/>
        </w:rPr>
        <w:t xml:space="preserve">: Automatisch gleicht das System die aktuellen Brühungen mit den ursprünglichen Referenzgetränken ab. Ergibt sich hier eine Differenz justiert die Maschine den Mahlgrad und/ oder die Mahlmenge nach. </w:t>
      </w:r>
      <w:r w:rsidRPr="00342E2E">
        <w:rPr>
          <w:rFonts w:ascii="Arial" w:hAnsi="Arial" w:cs="Arial"/>
          <w:sz w:val="20"/>
          <w:szCs w:val="20"/>
        </w:rPr>
        <w:t xml:space="preserve">So kann ohne manuelles Eingreifen die Qualität aller </w:t>
      </w:r>
      <w:r>
        <w:rPr>
          <w:rFonts w:ascii="Arial" w:hAnsi="Arial" w:cs="Arial"/>
          <w:sz w:val="20"/>
          <w:szCs w:val="20"/>
        </w:rPr>
        <w:t>e</w:t>
      </w:r>
      <w:r w:rsidRPr="00342E2E">
        <w:rPr>
          <w:rFonts w:ascii="Arial" w:hAnsi="Arial" w:cs="Arial"/>
          <w:sz w:val="20"/>
          <w:szCs w:val="20"/>
        </w:rPr>
        <w:t>spressobasierten Getränke konstant gehalten werden.</w:t>
      </w:r>
    </w:p>
    <w:p w14:paraId="520107A9" w14:textId="56CA60A2" w:rsidR="00996044" w:rsidRPr="002306D9" w:rsidRDefault="00996044" w:rsidP="00996044">
      <w:pPr>
        <w:rPr>
          <w:rFonts w:ascii="Arial" w:hAnsi="Arial" w:cs="Arial"/>
          <w:strike/>
          <w:sz w:val="20"/>
          <w:szCs w:val="20"/>
        </w:rPr>
      </w:pPr>
      <w:r>
        <w:rPr>
          <w:rFonts w:ascii="Arial" w:hAnsi="Arial" w:cs="Arial"/>
          <w:sz w:val="20"/>
          <w:szCs w:val="20"/>
        </w:rPr>
        <w:t xml:space="preserve">Zur Kaffeezubereitung kann zwischen zwei Siebträgern gewählt werden: Einzel- oder Doppelauslauf. </w:t>
      </w:r>
      <w:r w:rsidR="00AC3A37">
        <w:rPr>
          <w:rFonts w:ascii="Arial" w:hAnsi="Arial" w:cs="Arial"/>
          <w:sz w:val="20"/>
          <w:szCs w:val="20"/>
        </w:rPr>
        <w:t xml:space="preserve">Die Kaffeemaschine erkennt automatisch, welcher Siebträger eingesetzt wurde, und zeigt im Display automatisch nur die Getränke zur Auswahl, die für den entsprechenden Siebträger eingespeichert sind. Während der Kaffeezubereitung ist der Siebträger fest verriegelt, ein vorzeitiges Entnehmen ist somit ausgeschlossen. </w:t>
      </w:r>
      <w:r>
        <w:rPr>
          <w:rFonts w:ascii="Arial" w:hAnsi="Arial" w:cs="Arial"/>
          <w:sz w:val="20"/>
          <w:szCs w:val="20"/>
        </w:rPr>
        <w:t>Neben dem automatischen Mahlen bietet die Maschine auch die Möglichkeit der manuellen Zugabe von Kaffeemehl um eine weitere Kaffeesorte zu zubereiten.</w:t>
      </w:r>
    </w:p>
    <w:p w14:paraId="0C8FC919" w14:textId="609690BD" w:rsidR="00996044" w:rsidRDefault="00996044" w:rsidP="00996044">
      <w:pPr>
        <w:rPr>
          <w:rFonts w:ascii="Arial" w:hAnsi="Arial" w:cs="Arial"/>
          <w:sz w:val="20"/>
          <w:szCs w:val="20"/>
        </w:rPr>
      </w:pPr>
      <w:r>
        <w:rPr>
          <w:rFonts w:ascii="Arial" w:hAnsi="Arial" w:cs="Arial"/>
          <w:sz w:val="20"/>
          <w:szCs w:val="20"/>
        </w:rPr>
        <w:t xml:space="preserve">Zur Herstellung von heißer Milch oder heißem Milchschaum stehen zwei verschiedenen Varianten zur Verfügung: Zum einen besteht die Möglichkeit die Milch über die Dampflanze per Funktion „Auto Steam“ vollautomatisch zuzubereiten. </w:t>
      </w:r>
      <w:r w:rsidRPr="0036676C">
        <w:rPr>
          <w:rFonts w:ascii="Arial" w:hAnsi="Arial" w:cs="Arial"/>
          <w:sz w:val="20"/>
          <w:szCs w:val="20"/>
        </w:rPr>
        <w:t xml:space="preserve">Hierfür </w:t>
      </w:r>
      <w:r w:rsidRPr="000F7F89">
        <w:rPr>
          <w:rFonts w:ascii="Arial" w:hAnsi="Arial" w:cs="Arial"/>
          <w:sz w:val="20"/>
          <w:szCs w:val="20"/>
        </w:rPr>
        <w:t>stehen drei</w:t>
      </w:r>
      <w:r w:rsidRPr="0036676C">
        <w:rPr>
          <w:rFonts w:ascii="Arial" w:hAnsi="Arial" w:cs="Arial"/>
          <w:sz w:val="20"/>
          <w:szCs w:val="20"/>
        </w:rPr>
        <w:t xml:space="preserve"> Qualitätsstufen </w:t>
      </w:r>
      <w:r w:rsidRPr="00440613">
        <w:rPr>
          <w:rFonts w:ascii="Arial" w:hAnsi="Arial" w:cs="Arial"/>
          <w:sz w:val="20"/>
          <w:szCs w:val="20"/>
        </w:rPr>
        <w:t>zur Zubereitung des Milchschaums zur Verfügung: Milchschaum superfein, fein oder Standard. Die einstellbare</w:t>
      </w:r>
      <w:r w:rsidRPr="0036676C">
        <w:rPr>
          <w:rFonts w:ascii="Arial" w:hAnsi="Arial" w:cs="Arial"/>
          <w:sz w:val="20"/>
          <w:szCs w:val="20"/>
        </w:rPr>
        <w:t xml:space="preserve"> </w:t>
      </w:r>
      <w:r w:rsidRPr="007E0DB8">
        <w:rPr>
          <w:rFonts w:ascii="Arial" w:hAnsi="Arial" w:cs="Arial"/>
          <w:sz w:val="20"/>
          <w:szCs w:val="20"/>
        </w:rPr>
        <w:t>Temperatur (</w:t>
      </w:r>
      <w:r w:rsidR="000F7F89" w:rsidRPr="007E0DB8">
        <w:rPr>
          <w:rFonts w:ascii="Arial" w:hAnsi="Arial" w:cs="Arial"/>
          <w:sz w:val="20"/>
          <w:szCs w:val="20"/>
        </w:rPr>
        <w:t>5</w:t>
      </w:r>
      <w:r w:rsidRPr="007E0DB8">
        <w:rPr>
          <w:rFonts w:ascii="Arial" w:hAnsi="Arial" w:cs="Arial"/>
          <w:sz w:val="20"/>
          <w:szCs w:val="20"/>
        </w:rPr>
        <w:t>0-80°C) für die Heißmilch- und Milchschaumzubereitung mit der Auto Steam-Funktion</w:t>
      </w:r>
      <w:r>
        <w:rPr>
          <w:rFonts w:ascii="Arial" w:hAnsi="Arial" w:cs="Arial"/>
          <w:sz w:val="20"/>
          <w:szCs w:val="20"/>
        </w:rPr>
        <w:t xml:space="preserve"> </w:t>
      </w:r>
      <w:r w:rsidRPr="0036676C">
        <w:rPr>
          <w:rFonts w:ascii="Arial" w:hAnsi="Arial" w:cs="Arial"/>
          <w:sz w:val="20"/>
          <w:szCs w:val="20"/>
        </w:rPr>
        <w:t>wird durch einen Sensor kontrolliert. Bei Erreichen der Temperatur schaltet sich die Dampf</w:t>
      </w:r>
      <w:r>
        <w:rPr>
          <w:rFonts w:ascii="Arial" w:hAnsi="Arial" w:cs="Arial"/>
          <w:sz w:val="20"/>
          <w:szCs w:val="20"/>
        </w:rPr>
        <w:t>ausgabe</w:t>
      </w:r>
      <w:r>
        <w:rPr>
          <w:rFonts w:ascii="Arial" w:hAnsi="Arial" w:cs="Arial"/>
          <w:color w:val="FF0000"/>
          <w:sz w:val="20"/>
          <w:szCs w:val="20"/>
        </w:rPr>
        <w:t xml:space="preserve"> </w:t>
      </w:r>
      <w:r w:rsidRPr="0036676C">
        <w:rPr>
          <w:rFonts w:ascii="Arial" w:hAnsi="Arial" w:cs="Arial"/>
          <w:sz w:val="20"/>
          <w:szCs w:val="20"/>
        </w:rPr>
        <w:t>automatisch ab. Die Dampflanze kann ebenso zur Erwärmung von Getränken bis zur gewünschten/eingestellten Temperatur genutzt werden. Es besteht mittels der Override-Funktion auch die Möglichkeit, das Getränk über dieses Temperaturlimit hinaus zu erhitzen.</w:t>
      </w:r>
      <w:r>
        <w:rPr>
          <w:rFonts w:ascii="Arial" w:hAnsi="Arial" w:cs="Arial"/>
          <w:sz w:val="20"/>
          <w:szCs w:val="20"/>
        </w:rPr>
        <w:t xml:space="preserve"> Alternativ kann die Zubereitung des Milchschaums oder </w:t>
      </w:r>
      <w:r w:rsidRPr="00440613">
        <w:rPr>
          <w:rFonts w:ascii="Arial" w:hAnsi="Arial" w:cs="Arial"/>
          <w:sz w:val="20"/>
          <w:szCs w:val="20"/>
        </w:rPr>
        <w:t>das Erwärmen eines Getränkes</w:t>
      </w:r>
      <w:r>
        <w:rPr>
          <w:rFonts w:ascii="Arial" w:hAnsi="Arial" w:cs="Arial"/>
          <w:sz w:val="20"/>
          <w:szCs w:val="20"/>
        </w:rPr>
        <w:t xml:space="preserve"> auch über die zweite Dampflanze „Basic Steam“ manuell erfolgen. </w:t>
      </w:r>
    </w:p>
    <w:p w14:paraId="03226A60" w14:textId="609A6D18" w:rsidR="00996044" w:rsidRDefault="00996044" w:rsidP="00996044">
      <w:pPr>
        <w:rPr>
          <w:rFonts w:ascii="Arial" w:hAnsi="Arial" w:cs="Arial"/>
          <w:sz w:val="20"/>
          <w:szCs w:val="20"/>
        </w:rPr>
      </w:pPr>
      <w:r>
        <w:rPr>
          <w:rFonts w:ascii="Arial" w:hAnsi="Arial" w:cs="Arial"/>
          <w:sz w:val="20"/>
          <w:szCs w:val="20"/>
        </w:rPr>
        <w:t>Durch die Optionen bei der Milchschaumerstellung und den voreingestellten Parametern z.B. bei der Mehldosierung und dem Tampen verbindet die Maschine die Vorteile eines Halbautomat mit denen eines Vollautomats: Das handwerkliche Zubereiten von Kaffeespezialitäten mit der Prozesssicherheit einer automatischen Herstellung.</w:t>
      </w:r>
    </w:p>
    <w:p w14:paraId="64770276" w14:textId="5F73E780" w:rsidR="00AC3A37" w:rsidRDefault="00A22CE4" w:rsidP="00996044">
      <w:pPr>
        <w:rPr>
          <w:rFonts w:ascii="Arial" w:hAnsi="Arial" w:cs="Arial"/>
          <w:sz w:val="20"/>
          <w:szCs w:val="20"/>
        </w:rPr>
      </w:pPr>
      <w:r>
        <w:rPr>
          <w:rFonts w:ascii="Arial" w:hAnsi="Arial" w:cs="Arial"/>
          <w:sz w:val="20"/>
          <w:szCs w:val="20"/>
        </w:rPr>
        <w:lastRenderedPageBreak/>
        <w:t>Jede Brühgruppe hat ein eigenes Touch-Display.</w:t>
      </w:r>
      <w:r w:rsidR="00AC3A37">
        <w:rPr>
          <w:rFonts w:ascii="Arial" w:hAnsi="Arial" w:cs="Arial"/>
          <w:sz w:val="20"/>
          <w:szCs w:val="20"/>
        </w:rPr>
        <w:t xml:space="preserve"> Pro Brühgruppe lassen sich unzählige Getränke abspeichern. Um die Bedienung übersichtlich zu gestalten wird empfohlen, nicht mehr als neun Getränke pro Brühgruppe einzuspeichern. </w:t>
      </w:r>
    </w:p>
    <w:p w14:paraId="5A579162" w14:textId="28D32E1F" w:rsidR="00996044" w:rsidRPr="00440613" w:rsidRDefault="00996044" w:rsidP="00996044">
      <w:pPr>
        <w:rPr>
          <w:rFonts w:ascii="Arial" w:hAnsi="Arial" w:cs="Arial"/>
          <w:sz w:val="20"/>
          <w:szCs w:val="20"/>
        </w:rPr>
      </w:pPr>
      <w:r w:rsidRPr="00467D31">
        <w:rPr>
          <w:rFonts w:ascii="Arial" w:hAnsi="Arial" w:cs="Arial"/>
          <w:sz w:val="20"/>
          <w:szCs w:val="20"/>
        </w:rPr>
        <w:t xml:space="preserve">Über die Baristataste kann direkt vor der Kaffeeentnahme noch individuell die Kaffeestärke gewählt werden </w:t>
      </w:r>
      <w:r w:rsidRPr="00440613">
        <w:rPr>
          <w:rFonts w:ascii="Arial" w:hAnsi="Arial" w:cs="Arial"/>
          <w:sz w:val="20"/>
          <w:szCs w:val="20"/>
        </w:rPr>
        <w:t>(Verwendung von 15% mehr oder 15</w:t>
      </w:r>
      <w:r w:rsidR="007D7A30">
        <w:rPr>
          <w:rFonts w:ascii="Arial" w:hAnsi="Arial" w:cs="Arial"/>
          <w:sz w:val="20"/>
          <w:szCs w:val="20"/>
        </w:rPr>
        <w:t>%</w:t>
      </w:r>
      <w:r w:rsidRPr="00440613">
        <w:rPr>
          <w:rFonts w:ascii="Arial" w:hAnsi="Arial" w:cs="Arial"/>
          <w:sz w:val="20"/>
          <w:szCs w:val="20"/>
        </w:rPr>
        <w:t xml:space="preserve"> weniger Kaffeemehl bei gleicher Ausgabemenge). </w:t>
      </w:r>
    </w:p>
    <w:p w14:paraId="231D8EBD" w14:textId="37C0479D" w:rsidR="000B1688" w:rsidRDefault="00996044" w:rsidP="00996044">
      <w:pPr>
        <w:rPr>
          <w:rFonts w:ascii="Arial" w:hAnsi="Arial" w:cs="Arial"/>
          <w:sz w:val="20"/>
          <w:szCs w:val="20"/>
        </w:rPr>
      </w:pPr>
      <w:r>
        <w:rPr>
          <w:rFonts w:ascii="Arial" w:hAnsi="Arial" w:cs="Arial"/>
          <w:sz w:val="20"/>
          <w:szCs w:val="20"/>
        </w:rPr>
        <w:t>A</w:t>
      </w:r>
      <w:r w:rsidRPr="00440613">
        <w:rPr>
          <w:rFonts w:ascii="Arial" w:hAnsi="Arial" w:cs="Arial"/>
          <w:sz w:val="20"/>
          <w:szCs w:val="20"/>
        </w:rPr>
        <w:t xml:space="preserve">uf der linken Seite </w:t>
      </w:r>
      <w:r w:rsidR="000B1688">
        <w:rPr>
          <w:rFonts w:ascii="Arial" w:hAnsi="Arial" w:cs="Arial"/>
          <w:sz w:val="20"/>
          <w:szCs w:val="20"/>
        </w:rPr>
        <w:t xml:space="preserve">ist die </w:t>
      </w:r>
      <w:r w:rsidRPr="00440613">
        <w:rPr>
          <w:rFonts w:ascii="Arial" w:hAnsi="Arial" w:cs="Arial"/>
          <w:sz w:val="20"/>
          <w:szCs w:val="20"/>
        </w:rPr>
        <w:t>Auto</w:t>
      </w:r>
      <w:r>
        <w:rPr>
          <w:rFonts w:ascii="Arial" w:hAnsi="Arial" w:cs="Arial"/>
          <w:sz w:val="20"/>
          <w:szCs w:val="20"/>
        </w:rPr>
        <w:t xml:space="preserve"> </w:t>
      </w:r>
      <w:r w:rsidRPr="00440613">
        <w:rPr>
          <w:rFonts w:ascii="Arial" w:hAnsi="Arial" w:cs="Arial"/>
          <w:sz w:val="20"/>
          <w:szCs w:val="20"/>
        </w:rPr>
        <w:t>Steam Dampf</w:t>
      </w:r>
      <w:r w:rsidR="000B1688">
        <w:rPr>
          <w:rFonts w:ascii="Arial" w:hAnsi="Arial" w:cs="Arial"/>
          <w:sz w:val="20"/>
          <w:szCs w:val="20"/>
        </w:rPr>
        <w:t xml:space="preserve">lanze angebracht. Auch hier kann man über das Display die eingespeicherten Milchschaumsorten auswählen. Auf der rechten Seite befinde sich der Basic Steam. Über ihn lassen sich Getränke erwärmen oder auch die Milch manuell </w:t>
      </w:r>
      <w:r w:rsidR="001937E9">
        <w:rPr>
          <w:rFonts w:ascii="Arial" w:hAnsi="Arial" w:cs="Arial"/>
          <w:sz w:val="20"/>
          <w:szCs w:val="20"/>
        </w:rPr>
        <w:t>aufschäumen.</w:t>
      </w:r>
    </w:p>
    <w:p w14:paraId="7BA0B711" w14:textId="619187D4" w:rsidR="001937E9" w:rsidRDefault="001937E9" w:rsidP="001937E9">
      <w:pPr>
        <w:rPr>
          <w:rFonts w:ascii="Arial" w:hAnsi="Arial" w:cs="Arial"/>
          <w:sz w:val="20"/>
          <w:szCs w:val="20"/>
        </w:rPr>
      </w:pPr>
      <w:r w:rsidRPr="007E0DB8">
        <w:rPr>
          <w:rFonts w:ascii="Arial" w:hAnsi="Arial" w:cs="Arial"/>
          <w:sz w:val="20"/>
          <w:szCs w:val="20"/>
        </w:rPr>
        <w:t xml:space="preserve">Neben dem Basic Steam befindet sich der separate Heißwasserauslauf. </w:t>
      </w:r>
      <w:r w:rsidR="000F7F89" w:rsidRPr="007E0DB8">
        <w:rPr>
          <w:rFonts w:ascii="Arial" w:hAnsi="Arial" w:cs="Arial"/>
          <w:sz w:val="20"/>
          <w:szCs w:val="20"/>
        </w:rPr>
        <w:t>Es können verschiedene Heißwassertemperaturen für verschiedene Heißwasserrezepte hinterlegt werden.</w:t>
      </w:r>
      <w:r w:rsidR="000F7F89">
        <w:rPr>
          <w:rFonts w:ascii="Arial" w:hAnsi="Arial" w:cs="Arial"/>
          <w:sz w:val="20"/>
          <w:szCs w:val="20"/>
        </w:rPr>
        <w:t xml:space="preserve"> </w:t>
      </w:r>
    </w:p>
    <w:p w14:paraId="4DA73CB5" w14:textId="77777777" w:rsidR="00996044" w:rsidRDefault="00996044" w:rsidP="00996044">
      <w:pPr>
        <w:rPr>
          <w:rFonts w:ascii="Arial" w:hAnsi="Arial" w:cs="Arial"/>
          <w:sz w:val="20"/>
          <w:szCs w:val="20"/>
        </w:rPr>
      </w:pPr>
      <w:r>
        <w:rPr>
          <w:rFonts w:ascii="Arial" w:hAnsi="Arial" w:cs="Arial"/>
          <w:sz w:val="20"/>
          <w:szCs w:val="20"/>
        </w:rPr>
        <w:t xml:space="preserve">In das Gitter der Tropfschale sind unterhalb der Siebträger hochklappbare </w:t>
      </w:r>
      <w:r w:rsidRPr="00440613">
        <w:rPr>
          <w:rFonts w:ascii="Arial" w:hAnsi="Arial" w:cs="Arial"/>
          <w:sz w:val="20"/>
          <w:szCs w:val="20"/>
        </w:rPr>
        <w:t>Tassentische integriert.</w:t>
      </w:r>
      <w:r>
        <w:rPr>
          <w:rFonts w:ascii="Arial" w:hAnsi="Arial" w:cs="Arial"/>
          <w:sz w:val="20"/>
          <w:szCs w:val="20"/>
        </w:rPr>
        <w:t xml:space="preserve"> So kann z.B. eine Espressotasse direkt unter dem Kaffeeauslauf platziert werden. </w:t>
      </w:r>
    </w:p>
    <w:p w14:paraId="23D0DAE0" w14:textId="16FE537B" w:rsidR="00996044" w:rsidRDefault="00996044" w:rsidP="00996044">
      <w:pPr>
        <w:rPr>
          <w:rFonts w:ascii="Arial" w:hAnsi="Arial" w:cs="Arial"/>
          <w:sz w:val="20"/>
          <w:szCs w:val="20"/>
        </w:rPr>
      </w:pPr>
      <w:r>
        <w:rPr>
          <w:rFonts w:ascii="Arial" w:hAnsi="Arial" w:cs="Arial"/>
          <w:sz w:val="20"/>
          <w:szCs w:val="20"/>
        </w:rPr>
        <w:t xml:space="preserve">Insgesamt können unter dem Doppelauslauf Gefäße mit einer Höhe von bis zu </w:t>
      </w:r>
      <w:r w:rsidRPr="009819B9">
        <w:rPr>
          <w:rFonts w:ascii="Arial" w:hAnsi="Arial" w:cs="Arial"/>
          <w:sz w:val="20"/>
          <w:szCs w:val="20"/>
        </w:rPr>
        <w:t>1</w:t>
      </w:r>
      <w:r>
        <w:rPr>
          <w:rFonts w:ascii="Arial" w:hAnsi="Arial" w:cs="Arial"/>
          <w:sz w:val="20"/>
          <w:szCs w:val="20"/>
        </w:rPr>
        <w:t>3</w:t>
      </w:r>
      <w:r w:rsidR="001937E9">
        <w:rPr>
          <w:rFonts w:ascii="Arial" w:hAnsi="Arial" w:cs="Arial"/>
          <w:sz w:val="20"/>
          <w:szCs w:val="20"/>
        </w:rPr>
        <w:t>5</w:t>
      </w:r>
      <w:r w:rsidRPr="009819B9">
        <w:rPr>
          <w:rFonts w:ascii="Arial" w:hAnsi="Arial" w:cs="Arial"/>
          <w:sz w:val="20"/>
          <w:szCs w:val="20"/>
        </w:rPr>
        <w:t xml:space="preserve"> mm</w:t>
      </w:r>
      <w:r>
        <w:rPr>
          <w:rFonts w:ascii="Arial" w:hAnsi="Arial" w:cs="Arial"/>
          <w:sz w:val="20"/>
          <w:szCs w:val="20"/>
        </w:rPr>
        <w:t xml:space="preserve"> untergestellt werden, unter dem Einzelauslauf bis zu </w:t>
      </w:r>
      <w:r w:rsidRPr="009819B9">
        <w:rPr>
          <w:rFonts w:ascii="Arial" w:hAnsi="Arial" w:cs="Arial"/>
          <w:sz w:val="20"/>
          <w:szCs w:val="20"/>
        </w:rPr>
        <w:t>1</w:t>
      </w:r>
      <w:r w:rsidR="001937E9">
        <w:rPr>
          <w:rFonts w:ascii="Arial" w:hAnsi="Arial" w:cs="Arial"/>
          <w:sz w:val="20"/>
          <w:szCs w:val="20"/>
        </w:rPr>
        <w:t>40</w:t>
      </w:r>
      <w:r w:rsidRPr="009819B9">
        <w:rPr>
          <w:rFonts w:ascii="Arial" w:hAnsi="Arial" w:cs="Arial"/>
          <w:sz w:val="20"/>
          <w:szCs w:val="20"/>
        </w:rPr>
        <w:t xml:space="preserve"> mm.</w:t>
      </w:r>
      <w:r>
        <w:rPr>
          <w:rFonts w:ascii="Arial" w:hAnsi="Arial" w:cs="Arial"/>
          <w:sz w:val="20"/>
          <w:szCs w:val="20"/>
        </w:rPr>
        <w:t xml:space="preserve"> Die Unterstellhöhe des Heißwasserauslaufs beträgt </w:t>
      </w:r>
      <w:r w:rsidRPr="009819B9">
        <w:rPr>
          <w:rFonts w:ascii="Arial" w:hAnsi="Arial" w:cs="Arial"/>
          <w:sz w:val="20"/>
          <w:szCs w:val="20"/>
        </w:rPr>
        <w:t>21</w:t>
      </w:r>
      <w:r w:rsidR="001937E9">
        <w:rPr>
          <w:rFonts w:ascii="Arial" w:hAnsi="Arial" w:cs="Arial"/>
          <w:sz w:val="20"/>
          <w:szCs w:val="20"/>
        </w:rPr>
        <w:t>5</w:t>
      </w:r>
      <w:r w:rsidRPr="009819B9">
        <w:rPr>
          <w:rFonts w:ascii="Arial" w:hAnsi="Arial" w:cs="Arial"/>
          <w:sz w:val="20"/>
          <w:szCs w:val="20"/>
        </w:rPr>
        <w:t xml:space="preserve"> mm.</w:t>
      </w:r>
      <w:r>
        <w:rPr>
          <w:rFonts w:ascii="Arial" w:hAnsi="Arial" w:cs="Arial"/>
          <w:sz w:val="20"/>
          <w:szCs w:val="20"/>
        </w:rPr>
        <w:t xml:space="preserve"> </w:t>
      </w:r>
    </w:p>
    <w:p w14:paraId="1E69852A" w14:textId="0864FF25" w:rsidR="00996044" w:rsidRDefault="00996044" w:rsidP="00996044">
      <w:pPr>
        <w:rPr>
          <w:rFonts w:ascii="Arial" w:hAnsi="Arial" w:cs="Arial"/>
          <w:sz w:val="20"/>
          <w:szCs w:val="20"/>
        </w:rPr>
      </w:pPr>
      <w:r>
        <w:rPr>
          <w:rFonts w:ascii="Arial" w:hAnsi="Arial" w:cs="Arial"/>
          <w:sz w:val="20"/>
          <w:szCs w:val="20"/>
        </w:rPr>
        <w:t xml:space="preserve">Um eine optimale Temperierung </w:t>
      </w:r>
      <w:r w:rsidR="00B71931">
        <w:rPr>
          <w:rFonts w:ascii="Arial" w:hAnsi="Arial" w:cs="Arial"/>
          <w:sz w:val="20"/>
          <w:szCs w:val="20"/>
        </w:rPr>
        <w:t xml:space="preserve">der Tassen </w:t>
      </w:r>
      <w:r>
        <w:rPr>
          <w:rFonts w:ascii="Arial" w:hAnsi="Arial" w:cs="Arial"/>
          <w:sz w:val="20"/>
          <w:szCs w:val="20"/>
        </w:rPr>
        <w:t>zu gewähren</w:t>
      </w:r>
      <w:r w:rsidR="00B71931">
        <w:rPr>
          <w:rFonts w:ascii="Arial" w:hAnsi="Arial" w:cs="Arial"/>
          <w:sz w:val="20"/>
          <w:szCs w:val="20"/>
        </w:rPr>
        <w:t>,</w:t>
      </w:r>
      <w:r>
        <w:rPr>
          <w:rFonts w:ascii="Arial" w:hAnsi="Arial" w:cs="Arial"/>
          <w:sz w:val="20"/>
          <w:szCs w:val="20"/>
        </w:rPr>
        <w:t xml:space="preserve"> verfügt die WMF espresso </w:t>
      </w:r>
      <w:r w:rsidR="001937E9">
        <w:rPr>
          <w:rFonts w:ascii="Arial" w:hAnsi="Arial" w:cs="Arial"/>
          <w:sz w:val="20"/>
          <w:szCs w:val="20"/>
        </w:rPr>
        <w:t xml:space="preserve">NEXT </w:t>
      </w:r>
      <w:r>
        <w:rPr>
          <w:rFonts w:ascii="Arial" w:hAnsi="Arial" w:cs="Arial"/>
          <w:sz w:val="20"/>
          <w:szCs w:val="20"/>
        </w:rPr>
        <w:t>über eine Tassendusche (Steam Jet). Diese erhitzt die gesamte Tasse mit Hilfe von heißem Dampf.</w:t>
      </w:r>
    </w:p>
    <w:p w14:paraId="5126622A" w14:textId="77777777" w:rsidR="00996044" w:rsidRPr="00104CD8" w:rsidRDefault="00996044" w:rsidP="00996044">
      <w:pPr>
        <w:rPr>
          <w:rFonts w:ascii="Arial" w:hAnsi="Arial" w:cs="Arial"/>
          <w:strike/>
          <w:sz w:val="20"/>
          <w:szCs w:val="20"/>
        </w:rPr>
      </w:pPr>
      <w:r>
        <w:rPr>
          <w:rFonts w:ascii="Arial" w:hAnsi="Arial" w:cs="Arial"/>
          <w:sz w:val="20"/>
          <w:szCs w:val="20"/>
        </w:rPr>
        <w:t xml:space="preserve">Unter der Tassenablage befinden sich die Bohnenbehälter. Um die Behälter zu befüllen bzw. zu entnehmen kann der Tassentisch einfach nach hinten geschoben werden. </w:t>
      </w:r>
    </w:p>
    <w:p w14:paraId="4890D128" w14:textId="4B98CB6B" w:rsidR="00996044" w:rsidRDefault="00996044" w:rsidP="00996044">
      <w:pPr>
        <w:rPr>
          <w:rFonts w:ascii="Arial" w:hAnsi="Arial" w:cs="Arial"/>
          <w:sz w:val="20"/>
          <w:szCs w:val="20"/>
        </w:rPr>
      </w:pPr>
      <w:r>
        <w:rPr>
          <w:rFonts w:ascii="Arial" w:hAnsi="Arial" w:cs="Arial"/>
          <w:sz w:val="20"/>
          <w:szCs w:val="20"/>
        </w:rPr>
        <w:t xml:space="preserve">Die </w:t>
      </w:r>
      <w:r w:rsidRPr="00040FB6">
        <w:rPr>
          <w:rFonts w:ascii="Arial" w:hAnsi="Arial" w:cs="Arial"/>
          <w:sz w:val="20"/>
          <w:szCs w:val="20"/>
        </w:rPr>
        <w:t xml:space="preserve">Bedienerführung, die Einstellung der Funktionen, Status- Funktions- und Fehleranzeigen </w:t>
      </w:r>
      <w:r w:rsidRPr="007E0DB8">
        <w:rPr>
          <w:rFonts w:ascii="Arial" w:hAnsi="Arial" w:cs="Arial"/>
          <w:sz w:val="20"/>
          <w:szCs w:val="20"/>
        </w:rPr>
        <w:t xml:space="preserve">erfolgen über </w:t>
      </w:r>
      <w:r w:rsidR="000F7F89" w:rsidRPr="007E0DB8">
        <w:rPr>
          <w:rFonts w:ascii="Arial" w:hAnsi="Arial" w:cs="Arial"/>
          <w:sz w:val="20"/>
          <w:szCs w:val="20"/>
        </w:rPr>
        <w:t>die beiden, links und rechts angebrachten,</w:t>
      </w:r>
      <w:r w:rsidRPr="007E0DB8">
        <w:rPr>
          <w:rFonts w:ascii="Arial" w:hAnsi="Arial" w:cs="Arial"/>
          <w:sz w:val="20"/>
          <w:szCs w:val="20"/>
        </w:rPr>
        <w:t xml:space="preserve"> Touch-Display</w:t>
      </w:r>
      <w:r w:rsidR="000F7F89" w:rsidRPr="007E0DB8">
        <w:rPr>
          <w:rFonts w:ascii="Arial" w:hAnsi="Arial" w:cs="Arial"/>
          <w:sz w:val="20"/>
          <w:szCs w:val="20"/>
        </w:rPr>
        <w:t>s</w:t>
      </w:r>
      <w:r w:rsidRPr="007E0DB8">
        <w:rPr>
          <w:rFonts w:ascii="Arial" w:hAnsi="Arial" w:cs="Arial"/>
          <w:sz w:val="20"/>
          <w:szCs w:val="20"/>
        </w:rPr>
        <w:t>.</w:t>
      </w:r>
    </w:p>
    <w:p w14:paraId="76B4B495" w14:textId="77777777" w:rsidR="00996044" w:rsidRDefault="00996044" w:rsidP="00996044">
      <w:pPr>
        <w:rPr>
          <w:rFonts w:ascii="Arial" w:hAnsi="Arial" w:cs="Arial"/>
          <w:sz w:val="20"/>
          <w:szCs w:val="20"/>
        </w:rPr>
      </w:pPr>
      <w:r w:rsidRPr="005269EB">
        <w:rPr>
          <w:rFonts w:ascii="Arial" w:hAnsi="Arial" w:cs="Arial"/>
          <w:sz w:val="20"/>
          <w:szCs w:val="20"/>
        </w:rPr>
        <w:t>Die Zugangsberechtigung zu den drei unterschiedlichen Funktionsebenen kann durch PIN-Codes gesichert werden. Eine Mikroprozessorsteuerung regelt und kontrolliert sämtliche Vorgänge.</w:t>
      </w:r>
    </w:p>
    <w:p w14:paraId="0D80BC28" w14:textId="77777777" w:rsidR="00996044" w:rsidRPr="00762691" w:rsidRDefault="00996044" w:rsidP="00996044">
      <w:pPr>
        <w:rPr>
          <w:rFonts w:ascii="Arial" w:hAnsi="Arial" w:cs="Arial"/>
          <w:sz w:val="20"/>
          <w:szCs w:val="20"/>
        </w:rPr>
      </w:pPr>
      <w:r w:rsidRPr="00762691">
        <w:rPr>
          <w:rFonts w:ascii="Arial" w:hAnsi="Arial" w:cs="Arial"/>
          <w:sz w:val="20"/>
          <w:szCs w:val="20"/>
        </w:rPr>
        <w:t xml:space="preserve">Über eine integrierte USB-Schnittstelle können Datensicherungen vorgenommen, Updates </w:t>
      </w:r>
      <w:r>
        <w:rPr>
          <w:rFonts w:ascii="Arial" w:hAnsi="Arial" w:cs="Arial"/>
          <w:sz w:val="20"/>
          <w:szCs w:val="20"/>
        </w:rPr>
        <w:t xml:space="preserve">durchgeführt, </w:t>
      </w:r>
      <w:r w:rsidRPr="00762691">
        <w:rPr>
          <w:rFonts w:ascii="Arial" w:hAnsi="Arial" w:cs="Arial"/>
          <w:sz w:val="20"/>
          <w:szCs w:val="20"/>
        </w:rPr>
        <w:t>Protokolle über Pflegeintervalle</w:t>
      </w:r>
      <w:r>
        <w:rPr>
          <w:rFonts w:ascii="Arial" w:hAnsi="Arial" w:cs="Arial"/>
          <w:sz w:val="20"/>
          <w:szCs w:val="20"/>
        </w:rPr>
        <w:t xml:space="preserve"> oder Zählerstände</w:t>
      </w:r>
      <w:r w:rsidRPr="00762691">
        <w:rPr>
          <w:rFonts w:ascii="Arial" w:hAnsi="Arial" w:cs="Arial"/>
          <w:sz w:val="20"/>
          <w:szCs w:val="20"/>
        </w:rPr>
        <w:t xml:space="preserve"> exportiert werden.</w:t>
      </w:r>
    </w:p>
    <w:p w14:paraId="1EBF001B" w14:textId="1A1935D3" w:rsidR="00996044" w:rsidRPr="00D81AE6" w:rsidRDefault="00996044" w:rsidP="00996044">
      <w:pPr>
        <w:rPr>
          <w:rFonts w:ascii="Arial" w:hAnsi="Arial" w:cs="Arial"/>
          <w:sz w:val="20"/>
          <w:szCs w:val="20"/>
        </w:rPr>
      </w:pPr>
      <w:r w:rsidRPr="007E0DB8">
        <w:rPr>
          <w:rFonts w:ascii="Arial" w:hAnsi="Arial" w:cs="Arial"/>
          <w:sz w:val="20"/>
          <w:szCs w:val="20"/>
        </w:rPr>
        <w:t xml:space="preserve">Die erforderlichen Reinigungsvorgänge werden über </w:t>
      </w:r>
      <w:r w:rsidR="000F7F89" w:rsidRPr="007E0DB8">
        <w:rPr>
          <w:rFonts w:ascii="Arial" w:hAnsi="Arial" w:cs="Arial"/>
          <w:sz w:val="20"/>
          <w:szCs w:val="20"/>
        </w:rPr>
        <w:t>eines der</w:t>
      </w:r>
      <w:r w:rsidRPr="007E0DB8">
        <w:rPr>
          <w:rFonts w:ascii="Arial" w:hAnsi="Arial" w:cs="Arial"/>
          <w:sz w:val="20"/>
          <w:szCs w:val="20"/>
        </w:rPr>
        <w:t xml:space="preserve"> Display</w:t>
      </w:r>
      <w:r w:rsidR="000F7F89" w:rsidRPr="007E0DB8">
        <w:rPr>
          <w:rFonts w:ascii="Arial" w:hAnsi="Arial" w:cs="Arial"/>
          <w:sz w:val="20"/>
          <w:szCs w:val="20"/>
        </w:rPr>
        <w:t>s</w:t>
      </w:r>
      <w:r w:rsidRPr="007E0DB8">
        <w:rPr>
          <w:rFonts w:ascii="Arial" w:hAnsi="Arial" w:cs="Arial"/>
          <w:sz w:val="20"/>
          <w:szCs w:val="20"/>
        </w:rPr>
        <w:t xml:space="preserve"> gestartet. Hier werden</w:t>
      </w:r>
      <w:r w:rsidRPr="00D81AE6">
        <w:rPr>
          <w:rFonts w:ascii="Arial" w:hAnsi="Arial" w:cs="Arial"/>
          <w:sz w:val="20"/>
          <w:szCs w:val="20"/>
        </w:rPr>
        <w:t xml:space="preserve"> während der gesamten Abläufe auch die einzelnen Schritte als Unterstützung in Form einer grafikanimierten </w:t>
      </w:r>
    </w:p>
    <w:p w14:paraId="2073E0C8" w14:textId="77777777" w:rsidR="00996044" w:rsidRPr="00D81AE6" w:rsidRDefault="00996044" w:rsidP="00996044">
      <w:pPr>
        <w:rPr>
          <w:rFonts w:ascii="Arial" w:hAnsi="Arial" w:cs="Arial"/>
          <w:sz w:val="20"/>
          <w:szCs w:val="20"/>
        </w:rPr>
      </w:pPr>
      <w:r w:rsidRPr="00D81AE6">
        <w:rPr>
          <w:rFonts w:ascii="Arial" w:hAnsi="Arial" w:cs="Arial"/>
          <w:sz w:val="20"/>
          <w:szCs w:val="20"/>
        </w:rPr>
        <w:t>Bedienführung dargestellt.</w:t>
      </w:r>
    </w:p>
    <w:p w14:paraId="18830B63" w14:textId="77777777" w:rsidR="00996044" w:rsidRPr="00D81AE6" w:rsidRDefault="00996044" w:rsidP="00996044">
      <w:pPr>
        <w:rPr>
          <w:rFonts w:ascii="Arial" w:hAnsi="Arial" w:cs="Arial"/>
          <w:sz w:val="20"/>
          <w:szCs w:val="20"/>
        </w:rPr>
      </w:pPr>
      <w:r w:rsidRPr="00D81AE6">
        <w:rPr>
          <w:rFonts w:ascii="Arial" w:hAnsi="Arial" w:cs="Arial"/>
          <w:sz w:val="20"/>
          <w:szCs w:val="20"/>
        </w:rPr>
        <w:t xml:space="preserve">Zur täglichen Reinigung der Brühgruppen werden nach Vorbereitung </w:t>
      </w:r>
      <w:r>
        <w:rPr>
          <w:rFonts w:ascii="Arial" w:hAnsi="Arial" w:cs="Arial"/>
          <w:sz w:val="20"/>
          <w:szCs w:val="20"/>
        </w:rPr>
        <w:t xml:space="preserve">mit </w:t>
      </w:r>
      <w:r w:rsidRPr="00D81AE6">
        <w:rPr>
          <w:rFonts w:ascii="Arial" w:hAnsi="Arial" w:cs="Arial"/>
          <w:sz w:val="20"/>
          <w:szCs w:val="20"/>
        </w:rPr>
        <w:t xml:space="preserve">Reinigungsmittel alle </w:t>
      </w:r>
    </w:p>
    <w:p w14:paraId="76588750" w14:textId="77777777" w:rsidR="00996044" w:rsidRPr="00D81AE6" w:rsidRDefault="00996044" w:rsidP="00996044">
      <w:pPr>
        <w:rPr>
          <w:rFonts w:ascii="Arial" w:hAnsi="Arial" w:cs="Arial"/>
          <w:sz w:val="20"/>
          <w:szCs w:val="20"/>
        </w:rPr>
      </w:pPr>
      <w:r>
        <w:rPr>
          <w:rFonts w:ascii="Arial" w:hAnsi="Arial" w:cs="Arial"/>
          <w:sz w:val="20"/>
          <w:szCs w:val="20"/>
        </w:rPr>
        <w:t>kaffee</w:t>
      </w:r>
      <w:r w:rsidRPr="00D81AE6">
        <w:rPr>
          <w:rFonts w:ascii="Arial" w:hAnsi="Arial" w:cs="Arial"/>
          <w:sz w:val="20"/>
          <w:szCs w:val="20"/>
        </w:rPr>
        <w:t xml:space="preserve">führenden Komponenten automatisch gespült und gereinigt. </w:t>
      </w:r>
    </w:p>
    <w:p w14:paraId="3D4C0AAA" w14:textId="5432A3FC" w:rsidR="00996044" w:rsidRDefault="00996044" w:rsidP="00996044">
      <w:pPr>
        <w:rPr>
          <w:rFonts w:ascii="Arial" w:hAnsi="Arial" w:cs="Arial"/>
          <w:sz w:val="20"/>
          <w:szCs w:val="20"/>
        </w:rPr>
      </w:pPr>
      <w:r>
        <w:rPr>
          <w:rFonts w:ascii="Arial" w:hAnsi="Arial" w:cs="Arial"/>
          <w:sz w:val="20"/>
          <w:szCs w:val="20"/>
        </w:rPr>
        <w:t xml:space="preserve">Die Dampfausläufe, Siebe und Siebträger werden manuell nach Bedarf gereinigt, mindestens aber einmal pro Woche. </w:t>
      </w:r>
      <w:r w:rsidRPr="001926ED">
        <w:rPr>
          <w:rFonts w:ascii="Arial" w:hAnsi="Arial" w:cs="Arial"/>
          <w:sz w:val="20"/>
          <w:szCs w:val="20"/>
        </w:rPr>
        <w:t xml:space="preserve">Die Tropfgitter sowie die Tropfschalen sind zur Reinigung </w:t>
      </w:r>
      <w:r w:rsidR="005C1A76" w:rsidRPr="001926ED">
        <w:rPr>
          <w:rFonts w:ascii="Arial" w:hAnsi="Arial" w:cs="Arial"/>
          <w:sz w:val="20"/>
          <w:szCs w:val="20"/>
        </w:rPr>
        <w:t>entnehmbar</w:t>
      </w:r>
      <w:r w:rsidR="005C1A76">
        <w:rPr>
          <w:rFonts w:ascii="Arial" w:hAnsi="Arial" w:cs="Arial"/>
          <w:sz w:val="20"/>
          <w:szCs w:val="20"/>
        </w:rPr>
        <w:t xml:space="preserve"> (</w:t>
      </w:r>
      <w:r w:rsidRPr="00467D31">
        <w:rPr>
          <w:rFonts w:ascii="Arial" w:hAnsi="Arial" w:cs="Arial"/>
          <w:sz w:val="20"/>
          <w:szCs w:val="20"/>
        </w:rPr>
        <w:t>spülmaschinenfest</w:t>
      </w:r>
      <w:r>
        <w:rPr>
          <w:rFonts w:ascii="Arial" w:hAnsi="Arial" w:cs="Arial"/>
          <w:sz w:val="20"/>
          <w:szCs w:val="20"/>
        </w:rPr>
        <w:t>).</w:t>
      </w:r>
    </w:p>
    <w:p w14:paraId="4383AE61" w14:textId="77777777" w:rsidR="00337439" w:rsidRPr="00337439" w:rsidRDefault="00337439" w:rsidP="00337439">
      <w:pPr>
        <w:autoSpaceDE w:val="0"/>
        <w:autoSpaceDN w:val="0"/>
        <w:adjustRightInd w:val="0"/>
        <w:spacing w:line="240" w:lineRule="auto"/>
        <w:rPr>
          <w:rFonts w:ascii="Arial" w:hAnsi="Arial" w:cs="Arial"/>
          <w:sz w:val="20"/>
          <w:szCs w:val="20"/>
        </w:rPr>
      </w:pPr>
    </w:p>
    <w:p w14:paraId="070E8A5E" w14:textId="77777777" w:rsidR="00337439" w:rsidRDefault="00337439" w:rsidP="00337439">
      <w:pPr>
        <w:autoSpaceDE w:val="0"/>
        <w:autoSpaceDN w:val="0"/>
        <w:adjustRightInd w:val="0"/>
        <w:spacing w:line="240" w:lineRule="auto"/>
        <w:rPr>
          <w:rFonts w:ascii="FreeSerif" w:hAnsi="FreeSerif" w:cs="FreeSerif"/>
          <w:spacing w:val="0"/>
          <w:sz w:val="20"/>
          <w:szCs w:val="20"/>
        </w:rPr>
      </w:pPr>
    </w:p>
    <w:p w14:paraId="602D5AA2" w14:textId="77777777" w:rsidR="00996044" w:rsidRPr="00040FB6" w:rsidRDefault="00996044" w:rsidP="00996044">
      <w:pPr>
        <w:rPr>
          <w:rFonts w:ascii="Arial" w:hAnsi="Arial" w:cs="Arial"/>
          <w:b/>
          <w:sz w:val="20"/>
          <w:szCs w:val="20"/>
        </w:rPr>
      </w:pPr>
      <w:r w:rsidRPr="00040FB6">
        <w:rPr>
          <w:rFonts w:ascii="Arial" w:hAnsi="Arial" w:cs="Arial"/>
          <w:b/>
          <w:sz w:val="20"/>
          <w:szCs w:val="20"/>
        </w:rPr>
        <w:t>Installation</w:t>
      </w:r>
    </w:p>
    <w:p w14:paraId="46FAF54F" w14:textId="77777777" w:rsidR="00996044" w:rsidRPr="00040FB6" w:rsidRDefault="00996044" w:rsidP="00996044">
      <w:pPr>
        <w:rPr>
          <w:rFonts w:ascii="Arial" w:hAnsi="Arial" w:cs="Arial"/>
          <w:sz w:val="20"/>
          <w:szCs w:val="20"/>
        </w:rPr>
      </w:pPr>
      <w:r w:rsidRPr="00040FB6">
        <w:rPr>
          <w:rFonts w:ascii="Arial" w:hAnsi="Arial" w:cs="Arial"/>
          <w:sz w:val="20"/>
          <w:szCs w:val="20"/>
        </w:rPr>
        <w:t>Kostenlose Montage der Maschine an vorhandene Anschlussleitungen für Wasser, Strom und Ablauf durch den werkseigenen Kundenservice der WMF. Eine Einweisung des Bedienungspersonals erfolgt ebenfalls ohne Berechnung.</w:t>
      </w:r>
    </w:p>
    <w:p w14:paraId="24A1A63A" w14:textId="77777777" w:rsidR="00996044" w:rsidRDefault="00996044" w:rsidP="00996044">
      <w:pPr>
        <w:rPr>
          <w:rFonts w:ascii="Arial" w:hAnsi="Arial" w:cs="Arial"/>
          <w:sz w:val="20"/>
          <w:szCs w:val="20"/>
        </w:rPr>
      </w:pPr>
    </w:p>
    <w:p w14:paraId="6872C055" w14:textId="265C1344" w:rsidR="00996044" w:rsidRPr="007D7A30" w:rsidRDefault="00996044" w:rsidP="00996044">
      <w:pPr>
        <w:rPr>
          <w:rFonts w:ascii="Arial" w:hAnsi="Arial" w:cs="Arial"/>
          <w:b/>
          <w:sz w:val="16"/>
          <w:szCs w:val="16"/>
        </w:rPr>
      </w:pPr>
      <w:r w:rsidRPr="007D7A30">
        <w:rPr>
          <w:rFonts w:ascii="Arial" w:hAnsi="Arial" w:cs="Arial"/>
          <w:b/>
          <w:sz w:val="16"/>
          <w:szCs w:val="16"/>
        </w:rPr>
        <w:t>WMF GmbH Art. Nr. 03 5</w:t>
      </w:r>
      <w:r w:rsidR="00F41BA9">
        <w:rPr>
          <w:rFonts w:ascii="Arial" w:hAnsi="Arial" w:cs="Arial"/>
          <w:b/>
          <w:sz w:val="16"/>
          <w:szCs w:val="16"/>
        </w:rPr>
        <w:t>6</w:t>
      </w:r>
      <w:r w:rsidRPr="007D7A30">
        <w:rPr>
          <w:rFonts w:ascii="Arial" w:hAnsi="Arial" w:cs="Arial"/>
          <w:b/>
          <w:sz w:val="16"/>
          <w:szCs w:val="16"/>
        </w:rPr>
        <w:t xml:space="preserve">00 </w:t>
      </w:r>
      <w:r w:rsidR="00FA35F1">
        <w:rPr>
          <w:rFonts w:ascii="Arial" w:hAnsi="Arial" w:cs="Arial"/>
          <w:b/>
          <w:sz w:val="16"/>
          <w:szCs w:val="16"/>
        </w:rPr>
        <w:t>XXXX</w:t>
      </w:r>
    </w:p>
    <w:p w14:paraId="15495EBD" w14:textId="77777777" w:rsidR="00996044" w:rsidRPr="007D7A30" w:rsidRDefault="00996044" w:rsidP="00996044">
      <w:pPr>
        <w:rPr>
          <w:rFonts w:ascii="Arial" w:hAnsi="Arial" w:cs="Arial"/>
          <w:sz w:val="20"/>
          <w:szCs w:val="20"/>
        </w:rPr>
      </w:pPr>
    </w:p>
    <w:p w14:paraId="3AC434AE" w14:textId="77777777" w:rsidR="009F1ED6" w:rsidRPr="009F1ED6" w:rsidRDefault="009F1ED6" w:rsidP="00996044">
      <w:pPr>
        <w:rPr>
          <w:rFonts w:ascii="Arial" w:hAnsi="Arial" w:cs="Arial"/>
          <w:b/>
          <w:sz w:val="20"/>
          <w:szCs w:val="20"/>
        </w:rPr>
      </w:pPr>
    </w:p>
    <w:sectPr w:rsidR="009F1ED6" w:rsidRPr="009F1ED6" w:rsidSect="00645214">
      <w:headerReference w:type="default" r:id="rId7"/>
      <w:footerReference w:type="default" r:id="rId8"/>
      <w:headerReference w:type="first" r:id="rId9"/>
      <w:type w:val="continuous"/>
      <w:pgSz w:w="11906" w:h="16838" w:code="9"/>
      <w:pgMar w:top="2092" w:right="1004" w:bottom="1135" w:left="1542" w:header="765" w:footer="624" w:gutter="0"/>
      <w:pgNumType w:chapStyle="1"/>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690B65" w14:textId="77777777" w:rsidR="00B06293" w:rsidRDefault="00B06293">
      <w:r>
        <w:separator/>
      </w:r>
    </w:p>
  </w:endnote>
  <w:endnote w:type="continuationSeparator" w:id="0">
    <w:p w14:paraId="4C9AD823" w14:textId="77777777" w:rsidR="00B06293" w:rsidRDefault="00B062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MF Rotis">
    <w:panose1 w:val="00000000000000000000"/>
    <w:charset w:val="00"/>
    <w:family w:val="auto"/>
    <w:pitch w:val="variable"/>
    <w:sig w:usb0="800002AF" w:usb1="1000205A" w:usb2="00000000" w:usb3="00000000" w:csb0="0000009F" w:csb1="00000000"/>
    <w:embedRegular r:id="rId1" w:fontKey="{2D2349BB-8488-439D-AE6F-C9C7012B4180}"/>
    <w:embedBold r:id="rId2" w:fontKey="{BC599535-AB43-4236-8D6B-EA1669D8366C}"/>
    <w:embedItalic r:id="rId3" w:fontKey="{556B7FC0-445B-430E-AFE3-B8DC8017FFCF}"/>
    <w:embedBoldItalic r:id="rId4" w:fontKey="{D682EED8-A7D2-4B45-8AFB-F1667143181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C9AA56AD-4E4C-4238-9C91-EC4298E95EA7}"/>
  </w:font>
  <w:font w:name="FreeSerif">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6" w:fontKey="{19F3A50E-2650-4E06-B0A2-1E120153AFD3}"/>
  </w:font>
  <w:font w:name="Calibri">
    <w:panose1 w:val="020F0502020204030204"/>
    <w:charset w:val="00"/>
    <w:family w:val="swiss"/>
    <w:pitch w:val="variable"/>
    <w:sig w:usb0="E4002EFF" w:usb1="C000247B" w:usb2="00000009" w:usb3="00000000" w:csb0="000001FF" w:csb1="00000000"/>
    <w:embedRegular r:id="rId7" w:fontKey="{F04F7B8D-9BD2-4344-A41E-A09DAB313D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477B26" w14:textId="77777777" w:rsidR="00D60DB2" w:rsidRDefault="00D60DB2" w:rsidP="00D60DB2">
    <w:pPr>
      <w:pStyle w:val="Fuzeile"/>
      <w:rPr>
        <w:rFonts w:ascii="Arial" w:hAnsi="Arial" w:cs="Arial"/>
        <w:sz w:val="14"/>
        <w:szCs w:val="14"/>
      </w:rPr>
    </w:pPr>
    <w:r>
      <w:rPr>
        <w:rFonts w:ascii="Arial" w:hAnsi="Arial" w:cs="Arial"/>
        <w:noProof/>
        <w:sz w:val="14"/>
        <w:szCs w:val="14"/>
      </w:rPr>
      <w:drawing>
        <wp:anchor distT="0" distB="0" distL="114300" distR="114300" simplePos="0" relativeHeight="251659264" behindDoc="1" locked="0" layoutInCell="1" allowOverlap="1" wp14:anchorId="6DD71457" wp14:editId="6F3433BB">
          <wp:simplePos x="0" y="0"/>
          <wp:positionH relativeFrom="column">
            <wp:posOffset>-991045</wp:posOffset>
          </wp:positionH>
          <wp:positionV relativeFrom="paragraph">
            <wp:posOffset>187968</wp:posOffset>
          </wp:positionV>
          <wp:extent cx="7540625" cy="500380"/>
          <wp:effectExtent l="0" t="0" r="3175" b="0"/>
          <wp:wrapNone/>
          <wp:docPr id="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7"/>
                  <pic:cNvPicPr>
                    <a:picLocks noChangeAspect="1"/>
                  </pic:cNvPicPr>
                </pic:nvPicPr>
                <pic:blipFill rotWithShape="1">
                  <a:blip r:embed="rId1">
                    <a:extLst>
                      <a:ext uri="{28A0092B-C50C-407E-A947-70E740481C1C}">
                        <a14:useLocalDpi xmlns:a14="http://schemas.microsoft.com/office/drawing/2010/main" val="0"/>
                      </a:ext>
                    </a:extLst>
                  </a:blip>
                  <a:srcRect t="95305"/>
                  <a:stretch/>
                </pic:blipFill>
                <pic:spPr bwMode="auto">
                  <a:xfrm>
                    <a:off x="0" y="0"/>
                    <a:ext cx="7540625" cy="500380"/>
                  </a:xfrm>
                  <a:prstGeom prst="rect">
                    <a:avLst/>
                  </a:prstGeom>
                  <a:ln>
                    <a:noFill/>
                  </a:ln>
                  <a:extLst>
                    <a:ext uri="{53640926-AAD7-44D8-BBD7-CCE9431645EC}">
                      <a14:shadowObscured xmlns:a14="http://schemas.microsoft.com/office/drawing/2010/main"/>
                    </a:ext>
                  </a:extLst>
                </pic:spPr>
              </pic:pic>
            </a:graphicData>
          </a:graphic>
        </wp:anchor>
      </w:drawing>
    </w:r>
    <w:r>
      <w:rPr>
        <w:rFonts w:ascii="Arial" w:hAnsi="Arial" w:cs="Arial"/>
        <w:noProof/>
        <w:sz w:val="14"/>
        <w:szCs w:val="14"/>
      </w:rPr>
      <mc:AlternateContent>
        <mc:Choice Requires="wps">
          <w:drawing>
            <wp:anchor distT="0" distB="0" distL="114300" distR="114300" simplePos="0" relativeHeight="251660288" behindDoc="1" locked="0" layoutInCell="1" allowOverlap="1" wp14:anchorId="40B17CF4" wp14:editId="74136565">
              <wp:simplePos x="0" y="0"/>
              <wp:positionH relativeFrom="column">
                <wp:posOffset>-539783</wp:posOffset>
              </wp:positionH>
              <wp:positionV relativeFrom="paragraph">
                <wp:posOffset>-203917</wp:posOffset>
              </wp:positionV>
              <wp:extent cx="6482715" cy="407035"/>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715" cy="407035"/>
                      </a:xfrm>
                      <a:prstGeom prst="rect">
                        <a:avLst/>
                      </a:prstGeom>
                      <a:solidFill>
                        <a:srgbClr val="FFFFFF"/>
                      </a:solidFill>
                      <a:ln w="9525">
                        <a:noFill/>
                        <a:miter lim="800000"/>
                        <a:headEnd/>
                        <a:tailEnd/>
                      </a:ln>
                    </wps:spPr>
                    <wps:txbx>
                      <w:txbxContent>
                        <w:p w14:paraId="2725BBD8" w14:textId="10A45E94" w:rsidR="00D60DB2" w:rsidRPr="00B840A8" w:rsidRDefault="00696DCF" w:rsidP="00D60DB2">
                          <w:pPr>
                            <w:pStyle w:val="Fuzeile"/>
                            <w:rPr>
                              <w:rFonts w:ascii="Arial" w:hAnsi="Arial" w:cs="Arial"/>
                              <w:sz w:val="14"/>
                              <w:szCs w:val="14"/>
                            </w:rPr>
                          </w:pPr>
                          <w:bookmarkStart w:id="2" w:name="_Hlk188347093"/>
                          <w:r w:rsidRPr="00B534A7">
                            <w:rPr>
                              <w:rFonts w:ascii="Arial" w:hAnsi="Arial" w:cs="Arial"/>
                              <w:color w:val="0000FF"/>
                              <w:sz w:val="14"/>
                              <w:szCs w:val="14"/>
                              <w:u w:val="single"/>
                            </w:rPr>
                            <w:t>https://www.wmf-coffeemachines.com/de_de/planerdaten/</w:t>
                          </w:r>
                          <w:bookmarkEnd w:id="2"/>
                          <w:r w:rsidR="00D60DB2">
                            <w:rPr>
                              <w:rFonts w:ascii="Arial" w:hAnsi="Arial" w:cs="Arial"/>
                              <w:sz w:val="14"/>
                              <w:szCs w:val="14"/>
                            </w:rPr>
                            <w:tab/>
                          </w:r>
                          <w:r w:rsidR="00D60DB2">
                            <w:rPr>
                              <w:rFonts w:ascii="Arial" w:hAnsi="Arial" w:cs="Arial"/>
                              <w:sz w:val="14"/>
                              <w:szCs w:val="14"/>
                            </w:rPr>
                            <w:tab/>
                          </w:r>
                          <w:r w:rsidR="00D60DB2">
                            <w:rPr>
                              <w:rFonts w:ascii="Arial" w:hAnsi="Arial" w:cs="Arial"/>
                              <w:sz w:val="14"/>
                              <w:szCs w:val="14"/>
                            </w:rPr>
                            <w:tab/>
                          </w:r>
                          <w:r w:rsidR="00D60DB2">
                            <w:rPr>
                              <w:rFonts w:ascii="Arial" w:hAnsi="Arial" w:cs="Arial"/>
                              <w:sz w:val="14"/>
                              <w:szCs w:val="14"/>
                            </w:rPr>
                            <w:tab/>
                          </w:r>
                          <w:r w:rsidR="00D60DB2">
                            <w:rPr>
                              <w:rFonts w:ascii="Arial" w:hAnsi="Arial" w:cs="Arial"/>
                              <w:sz w:val="14"/>
                              <w:szCs w:val="14"/>
                            </w:rPr>
                            <w:tab/>
                          </w:r>
                          <w:r w:rsidR="00D60DB2">
                            <w:rPr>
                              <w:rFonts w:ascii="Arial" w:hAnsi="Arial" w:cs="Arial"/>
                              <w:sz w:val="14"/>
                              <w:szCs w:val="14"/>
                            </w:rPr>
                            <w:tab/>
                          </w:r>
                          <w:r>
                            <w:rPr>
                              <w:rFonts w:ascii="Arial" w:hAnsi="Arial" w:cs="Arial"/>
                              <w:sz w:val="14"/>
                              <w:szCs w:val="14"/>
                            </w:rPr>
                            <w:tab/>
                          </w:r>
                          <w:r>
                            <w:rPr>
                              <w:rFonts w:ascii="Arial" w:hAnsi="Arial" w:cs="Arial"/>
                              <w:sz w:val="14"/>
                              <w:szCs w:val="14"/>
                            </w:rPr>
                            <w:tab/>
                          </w:r>
                          <w:r w:rsidR="00D60DB2" w:rsidRPr="007F6461">
                            <w:rPr>
                              <w:rFonts w:ascii="Arial" w:hAnsi="Arial" w:cs="Arial"/>
                              <w:sz w:val="14"/>
                              <w:szCs w:val="14"/>
                            </w:rPr>
                            <w:t xml:space="preserve">S. </w:t>
                          </w:r>
                          <w:r w:rsidR="00D60DB2" w:rsidRPr="007F6461">
                            <w:rPr>
                              <w:rFonts w:ascii="Arial" w:hAnsi="Arial" w:cs="Arial"/>
                              <w:b/>
                              <w:sz w:val="14"/>
                              <w:szCs w:val="14"/>
                            </w:rPr>
                            <w:fldChar w:fldCharType="begin"/>
                          </w:r>
                          <w:r w:rsidR="00D60DB2" w:rsidRPr="007F6461">
                            <w:rPr>
                              <w:rFonts w:ascii="Arial" w:hAnsi="Arial" w:cs="Arial"/>
                              <w:b/>
                              <w:sz w:val="14"/>
                              <w:szCs w:val="14"/>
                            </w:rPr>
                            <w:instrText>PAGE</w:instrText>
                          </w:r>
                          <w:r w:rsidR="00D60DB2" w:rsidRPr="007F6461">
                            <w:rPr>
                              <w:rFonts w:ascii="Arial" w:hAnsi="Arial" w:cs="Arial"/>
                              <w:b/>
                              <w:sz w:val="14"/>
                              <w:szCs w:val="14"/>
                            </w:rPr>
                            <w:fldChar w:fldCharType="separate"/>
                          </w:r>
                          <w:r w:rsidR="00D60DB2">
                            <w:rPr>
                              <w:rFonts w:ascii="Arial" w:hAnsi="Arial" w:cs="Arial"/>
                              <w:b/>
                              <w:noProof/>
                              <w:sz w:val="14"/>
                              <w:szCs w:val="14"/>
                            </w:rPr>
                            <w:t>2</w:t>
                          </w:r>
                          <w:r w:rsidR="00D60DB2" w:rsidRPr="007F6461">
                            <w:rPr>
                              <w:rFonts w:ascii="Arial" w:hAnsi="Arial" w:cs="Arial"/>
                              <w:b/>
                              <w:sz w:val="14"/>
                              <w:szCs w:val="14"/>
                            </w:rPr>
                            <w:fldChar w:fldCharType="end"/>
                          </w:r>
                          <w:r w:rsidR="00D60DB2" w:rsidRPr="007F6461">
                            <w:rPr>
                              <w:rFonts w:ascii="Arial" w:hAnsi="Arial" w:cs="Arial"/>
                              <w:sz w:val="14"/>
                              <w:szCs w:val="14"/>
                            </w:rPr>
                            <w:t xml:space="preserve"> / </w:t>
                          </w:r>
                          <w:r w:rsidR="00D60DB2" w:rsidRPr="007F6461">
                            <w:rPr>
                              <w:rFonts w:ascii="Arial" w:hAnsi="Arial" w:cs="Arial"/>
                              <w:b/>
                              <w:sz w:val="14"/>
                              <w:szCs w:val="14"/>
                            </w:rPr>
                            <w:fldChar w:fldCharType="begin"/>
                          </w:r>
                          <w:r w:rsidR="00D60DB2" w:rsidRPr="007F6461">
                            <w:rPr>
                              <w:rFonts w:ascii="Arial" w:hAnsi="Arial" w:cs="Arial"/>
                              <w:b/>
                              <w:sz w:val="14"/>
                              <w:szCs w:val="14"/>
                            </w:rPr>
                            <w:instrText>NUMPAGES</w:instrText>
                          </w:r>
                          <w:r w:rsidR="00D60DB2" w:rsidRPr="007F6461">
                            <w:rPr>
                              <w:rFonts w:ascii="Arial" w:hAnsi="Arial" w:cs="Arial"/>
                              <w:b/>
                              <w:sz w:val="14"/>
                              <w:szCs w:val="14"/>
                            </w:rPr>
                            <w:fldChar w:fldCharType="separate"/>
                          </w:r>
                          <w:r w:rsidR="00D60DB2">
                            <w:rPr>
                              <w:rFonts w:ascii="Arial" w:hAnsi="Arial" w:cs="Arial"/>
                              <w:b/>
                              <w:noProof/>
                              <w:sz w:val="14"/>
                              <w:szCs w:val="14"/>
                            </w:rPr>
                            <w:t>2</w:t>
                          </w:r>
                          <w:r w:rsidR="00D60DB2" w:rsidRPr="007F6461">
                            <w:rPr>
                              <w:rFonts w:ascii="Arial" w:hAnsi="Arial" w:cs="Arial"/>
                              <w:b/>
                              <w:sz w:val="14"/>
                              <w:szCs w:val="14"/>
                            </w:rPr>
                            <w:fldChar w:fldCharType="end"/>
                          </w:r>
                        </w:p>
                        <w:p w14:paraId="6DA41386" w14:textId="77777777" w:rsidR="00D60DB2" w:rsidRPr="006A2F4C" w:rsidRDefault="00D60DB2" w:rsidP="00D60DB2">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4A8DF583" w14:textId="77777777" w:rsidR="00D60DB2" w:rsidRPr="0069450D" w:rsidRDefault="00D60DB2" w:rsidP="00D60DB2">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r>
                            <w:rPr>
                              <w:rFonts w:ascii="Arial" w:hAnsi="Arial" w:cs="Arial"/>
                              <w:sz w:val="14"/>
                              <w:szCs w:val="14"/>
                            </w:rPr>
                            <w:t>WMF Platz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wps:txbx>
                    <wps:bodyPr rot="0" vert="horz" wrap="square" lIns="91440" tIns="45720" rIns="91440" bIns="45720" anchor="t" anchorCtr="0">
                      <a:spAutoFit/>
                    </wps:bodyPr>
                  </wps:wsp>
                </a:graphicData>
              </a:graphic>
            </wp:anchor>
          </w:drawing>
        </mc:Choice>
        <mc:Fallback>
          <w:pict>
            <v:shapetype w14:anchorId="40B17CF4" id="_x0000_t202" coordsize="21600,21600" o:spt="202" path="m,l,21600r21600,l21600,xe">
              <v:stroke joinstyle="miter"/>
              <v:path gradientshapeok="t" o:connecttype="rect"/>
            </v:shapetype>
            <v:shape id="Textfeld 2" o:spid="_x0000_s1026" type="#_x0000_t202" style="position:absolute;margin-left:-42.5pt;margin-top:-16.05pt;width:510.45pt;height:32.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" stroked="f">
              <v:textbox style="mso-fit-shape-to-text:t">
                <w:txbxContent>
                  <w:p w14:paraId="2725BBD8" w14:textId="10A45E94" w:rsidR="00D60DB2" w:rsidRPr="00B840A8" w:rsidRDefault="00696DCF" w:rsidP="00D60DB2">
                    <w:pPr>
                      <w:pStyle w:val="Fuzeile"/>
                      <w:rPr>
                        <w:rFonts w:ascii="Arial" w:hAnsi="Arial" w:cs="Arial"/>
                        <w:sz w:val="14"/>
                        <w:szCs w:val="14"/>
                      </w:rPr>
                    </w:pPr>
                    <w:bookmarkStart w:id="3" w:name="_Hlk188347093"/>
                    <w:r w:rsidRPr="00B534A7">
                      <w:rPr>
                        <w:rFonts w:ascii="Arial" w:hAnsi="Arial" w:cs="Arial"/>
                        <w:color w:val="0000FF"/>
                        <w:sz w:val="14"/>
                        <w:szCs w:val="14"/>
                        <w:u w:val="single"/>
                      </w:rPr>
                      <w:t>https://www.wmf-coffeemachines.com/de_de/planerdaten/</w:t>
                    </w:r>
                    <w:bookmarkEnd w:id="3"/>
                    <w:r w:rsidR="00D60DB2">
                      <w:rPr>
                        <w:rFonts w:ascii="Arial" w:hAnsi="Arial" w:cs="Arial"/>
                        <w:sz w:val="14"/>
                        <w:szCs w:val="14"/>
                      </w:rPr>
                      <w:tab/>
                    </w:r>
                    <w:r w:rsidR="00D60DB2">
                      <w:rPr>
                        <w:rFonts w:ascii="Arial" w:hAnsi="Arial" w:cs="Arial"/>
                        <w:sz w:val="14"/>
                        <w:szCs w:val="14"/>
                      </w:rPr>
                      <w:tab/>
                    </w:r>
                    <w:r w:rsidR="00D60DB2">
                      <w:rPr>
                        <w:rFonts w:ascii="Arial" w:hAnsi="Arial" w:cs="Arial"/>
                        <w:sz w:val="14"/>
                        <w:szCs w:val="14"/>
                      </w:rPr>
                      <w:tab/>
                    </w:r>
                    <w:r w:rsidR="00D60DB2">
                      <w:rPr>
                        <w:rFonts w:ascii="Arial" w:hAnsi="Arial" w:cs="Arial"/>
                        <w:sz w:val="14"/>
                        <w:szCs w:val="14"/>
                      </w:rPr>
                      <w:tab/>
                    </w:r>
                    <w:r w:rsidR="00D60DB2">
                      <w:rPr>
                        <w:rFonts w:ascii="Arial" w:hAnsi="Arial" w:cs="Arial"/>
                        <w:sz w:val="14"/>
                        <w:szCs w:val="14"/>
                      </w:rPr>
                      <w:tab/>
                    </w:r>
                    <w:r w:rsidR="00D60DB2">
                      <w:rPr>
                        <w:rFonts w:ascii="Arial" w:hAnsi="Arial" w:cs="Arial"/>
                        <w:sz w:val="14"/>
                        <w:szCs w:val="14"/>
                      </w:rPr>
                      <w:tab/>
                    </w:r>
                    <w:r>
                      <w:rPr>
                        <w:rFonts w:ascii="Arial" w:hAnsi="Arial" w:cs="Arial"/>
                        <w:sz w:val="14"/>
                        <w:szCs w:val="14"/>
                      </w:rPr>
                      <w:tab/>
                    </w:r>
                    <w:r>
                      <w:rPr>
                        <w:rFonts w:ascii="Arial" w:hAnsi="Arial" w:cs="Arial"/>
                        <w:sz w:val="14"/>
                        <w:szCs w:val="14"/>
                      </w:rPr>
                      <w:tab/>
                    </w:r>
                    <w:r w:rsidR="00D60DB2" w:rsidRPr="007F6461">
                      <w:rPr>
                        <w:rFonts w:ascii="Arial" w:hAnsi="Arial" w:cs="Arial"/>
                        <w:sz w:val="14"/>
                        <w:szCs w:val="14"/>
                      </w:rPr>
                      <w:t xml:space="preserve">S. </w:t>
                    </w:r>
                    <w:r w:rsidR="00D60DB2" w:rsidRPr="007F6461">
                      <w:rPr>
                        <w:rFonts w:ascii="Arial" w:hAnsi="Arial" w:cs="Arial"/>
                        <w:b/>
                        <w:sz w:val="14"/>
                        <w:szCs w:val="14"/>
                      </w:rPr>
                      <w:fldChar w:fldCharType="begin"/>
                    </w:r>
                    <w:r w:rsidR="00D60DB2" w:rsidRPr="007F6461">
                      <w:rPr>
                        <w:rFonts w:ascii="Arial" w:hAnsi="Arial" w:cs="Arial"/>
                        <w:b/>
                        <w:sz w:val="14"/>
                        <w:szCs w:val="14"/>
                      </w:rPr>
                      <w:instrText>PAGE</w:instrText>
                    </w:r>
                    <w:r w:rsidR="00D60DB2" w:rsidRPr="007F6461">
                      <w:rPr>
                        <w:rFonts w:ascii="Arial" w:hAnsi="Arial" w:cs="Arial"/>
                        <w:b/>
                        <w:sz w:val="14"/>
                        <w:szCs w:val="14"/>
                      </w:rPr>
                      <w:fldChar w:fldCharType="separate"/>
                    </w:r>
                    <w:r w:rsidR="00D60DB2">
                      <w:rPr>
                        <w:rFonts w:ascii="Arial" w:hAnsi="Arial" w:cs="Arial"/>
                        <w:b/>
                        <w:noProof/>
                        <w:sz w:val="14"/>
                        <w:szCs w:val="14"/>
                      </w:rPr>
                      <w:t>2</w:t>
                    </w:r>
                    <w:r w:rsidR="00D60DB2" w:rsidRPr="007F6461">
                      <w:rPr>
                        <w:rFonts w:ascii="Arial" w:hAnsi="Arial" w:cs="Arial"/>
                        <w:b/>
                        <w:sz w:val="14"/>
                        <w:szCs w:val="14"/>
                      </w:rPr>
                      <w:fldChar w:fldCharType="end"/>
                    </w:r>
                    <w:r w:rsidR="00D60DB2" w:rsidRPr="007F6461">
                      <w:rPr>
                        <w:rFonts w:ascii="Arial" w:hAnsi="Arial" w:cs="Arial"/>
                        <w:sz w:val="14"/>
                        <w:szCs w:val="14"/>
                      </w:rPr>
                      <w:t xml:space="preserve"> / </w:t>
                    </w:r>
                    <w:r w:rsidR="00D60DB2" w:rsidRPr="007F6461">
                      <w:rPr>
                        <w:rFonts w:ascii="Arial" w:hAnsi="Arial" w:cs="Arial"/>
                        <w:b/>
                        <w:sz w:val="14"/>
                        <w:szCs w:val="14"/>
                      </w:rPr>
                      <w:fldChar w:fldCharType="begin"/>
                    </w:r>
                    <w:r w:rsidR="00D60DB2" w:rsidRPr="007F6461">
                      <w:rPr>
                        <w:rFonts w:ascii="Arial" w:hAnsi="Arial" w:cs="Arial"/>
                        <w:b/>
                        <w:sz w:val="14"/>
                        <w:szCs w:val="14"/>
                      </w:rPr>
                      <w:instrText>NUMPAGES</w:instrText>
                    </w:r>
                    <w:r w:rsidR="00D60DB2" w:rsidRPr="007F6461">
                      <w:rPr>
                        <w:rFonts w:ascii="Arial" w:hAnsi="Arial" w:cs="Arial"/>
                        <w:b/>
                        <w:sz w:val="14"/>
                        <w:szCs w:val="14"/>
                      </w:rPr>
                      <w:fldChar w:fldCharType="separate"/>
                    </w:r>
                    <w:r w:rsidR="00D60DB2">
                      <w:rPr>
                        <w:rFonts w:ascii="Arial" w:hAnsi="Arial" w:cs="Arial"/>
                        <w:b/>
                        <w:noProof/>
                        <w:sz w:val="14"/>
                        <w:szCs w:val="14"/>
                      </w:rPr>
                      <w:t>2</w:t>
                    </w:r>
                    <w:r w:rsidR="00D60DB2" w:rsidRPr="007F6461">
                      <w:rPr>
                        <w:rFonts w:ascii="Arial" w:hAnsi="Arial" w:cs="Arial"/>
                        <w:b/>
                        <w:sz w:val="14"/>
                        <w:szCs w:val="14"/>
                      </w:rPr>
                      <w:fldChar w:fldCharType="end"/>
                    </w:r>
                  </w:p>
                  <w:p w14:paraId="6DA41386" w14:textId="77777777" w:rsidR="00D60DB2" w:rsidRPr="006A2F4C" w:rsidRDefault="00D60DB2" w:rsidP="00D60DB2">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4A8DF583" w14:textId="77777777" w:rsidR="00D60DB2" w:rsidRPr="0069450D" w:rsidRDefault="00D60DB2" w:rsidP="00D60DB2">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r>
                      <w:rPr>
                        <w:rFonts w:ascii="Arial" w:hAnsi="Arial" w:cs="Arial"/>
                        <w:sz w:val="14"/>
                        <w:szCs w:val="14"/>
                      </w:rPr>
                      <w:t>WMF Platz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v:textbox>
            </v:shape>
          </w:pict>
        </mc:Fallback>
      </mc:AlternateContent>
    </w:r>
    <w:r w:rsidRPr="007F6461">
      <w:rPr>
        <w:rFonts w:ascii="Arial" w:hAnsi="Arial" w:cs="Arial"/>
        <w:sz w:val="14"/>
        <w:szCs w:val="14"/>
      </w:rPr>
      <w:tab/>
    </w:r>
  </w:p>
  <w:p w14:paraId="3E4C4655" w14:textId="77777777" w:rsidR="00B840A8" w:rsidRPr="00D60DB2" w:rsidRDefault="00B840A8" w:rsidP="00D60DB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CC6D9F" w14:textId="77777777" w:rsidR="00B06293" w:rsidRDefault="00B06293">
      <w:r>
        <w:separator/>
      </w:r>
    </w:p>
  </w:footnote>
  <w:footnote w:type="continuationSeparator" w:id="0">
    <w:p w14:paraId="040E1466" w14:textId="77777777" w:rsidR="00B06293" w:rsidRDefault="00B062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801BA" w14:textId="77777777" w:rsidR="00645214" w:rsidRPr="00645214" w:rsidRDefault="00B840A8" w:rsidP="008B43AB">
    <w:pPr>
      <w:rPr>
        <w:sz w:val="30"/>
        <w:szCs w:val="30"/>
      </w:rPr>
    </w:pPr>
    <w:r>
      <w:rPr>
        <w:noProof/>
      </w:rPr>
      <w:drawing>
        <wp:anchor distT="0" distB="0" distL="114300" distR="114300" simplePos="0" relativeHeight="251623424" behindDoc="1" locked="1" layoutInCell="1" allowOverlap="1" wp14:anchorId="246FE6A8" wp14:editId="73F0897A">
          <wp:simplePos x="0" y="0"/>
          <wp:positionH relativeFrom="page">
            <wp:posOffset>-6350</wp:posOffset>
          </wp:positionH>
          <wp:positionV relativeFrom="page">
            <wp:posOffset>22225</wp:posOffset>
          </wp:positionV>
          <wp:extent cx="7540625" cy="1115695"/>
          <wp:effectExtent l="0" t="0" r="3175" b="8255"/>
          <wp:wrapNone/>
          <wp:docPr id="8"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81220_Letter Head SEB-Professional.png"/>
                  <pic:cNvPicPr/>
                </pic:nvPicPr>
                <pic:blipFill rotWithShape="1">
                  <a:blip r:embed="rId1">
                    <a:extLst>
                      <a:ext uri="{28A0092B-C50C-407E-A947-70E740481C1C}">
                        <a14:useLocalDpi xmlns:a14="http://schemas.microsoft.com/office/drawing/2010/main" val="0"/>
                      </a:ext>
                    </a:extLst>
                  </a:blip>
                  <a:srcRect b="89535"/>
                  <a:stretch/>
                </pic:blipFill>
                <pic:spPr bwMode="auto">
                  <a:xfrm>
                    <a:off x="0" y="0"/>
                    <a:ext cx="7540625" cy="1115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DF05E" w14:textId="77777777" w:rsidR="00FA5F78" w:rsidRPr="00DA15DE" w:rsidRDefault="00FA5F78" w:rsidP="00702D74">
    <w:pPr>
      <w:framePr w:wrap="around" w:vAnchor="page" w:hAnchor="page" w:x="256" w:y="5701"/>
      <w:rPr>
        <w:spacing w:val="8"/>
        <w:sz w:val="20"/>
        <w:szCs w:val="20"/>
      </w:rPr>
    </w:pPr>
    <w:r>
      <w:rPr>
        <w:spacing w:val="8"/>
        <w:sz w:val="20"/>
        <w:szCs w:val="20"/>
      </w:rPr>
      <w:t>. . .</w:t>
    </w:r>
  </w:p>
  <w:p w14:paraId="2FFB2875" w14:textId="77777777" w:rsidR="00FA5F78" w:rsidRPr="00035EA4" w:rsidRDefault="00FA5F78" w:rsidP="0006636B">
    <w:pPr>
      <w:framePr w:hSpace="181" w:wrap="around" w:vAnchor="page" w:hAnchor="page" w:x="10196" w:y="143"/>
      <w:rPr>
        <w:sz w:val="128"/>
        <w:szCs w:val="128"/>
      </w:rPr>
    </w:pPr>
    <w:r w:rsidRPr="00035EA4">
      <w:rPr>
        <w:sz w:val="128"/>
        <w:szCs w:val="128"/>
      </w:rPr>
      <w:t>µ</w:t>
    </w:r>
  </w:p>
  <w:p w14:paraId="514BCFF8" w14:textId="77777777" w:rsidR="00FA5F78" w:rsidRDefault="00FA5F78" w:rsidP="00645214">
    <w:pPr>
      <w:rPr>
        <w:b/>
        <w:sz w:val="30"/>
        <w:szCs w:val="30"/>
      </w:rPr>
    </w:pPr>
  </w:p>
  <w:p w14:paraId="64763129" w14:textId="77777777" w:rsidR="00645214" w:rsidRPr="00645214" w:rsidRDefault="00645214" w:rsidP="00645214">
    <w:pPr>
      <w:rPr>
        <w:sz w:val="30"/>
        <w:szCs w:val="3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0E16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2C65CF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4A2DD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F2EE2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0C40E1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23C2DD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D2B66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0A10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C1E3D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DFCBB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52BC"/>
    <w:multiLevelType w:val="hybridMultilevel"/>
    <w:tmpl w:val="EC9822E4"/>
    <w:lvl w:ilvl="0" w:tplc="1098F8EA">
      <w:start w:val="8"/>
      <w:numFmt w:val="bullet"/>
      <w:lvlText w:val="-"/>
      <w:lvlJc w:val="left"/>
      <w:pPr>
        <w:ind w:left="720" w:hanging="360"/>
      </w:pPr>
      <w:rPr>
        <w:rFonts w:ascii="WMF Rotis" w:eastAsia="Times New Roman" w:hAnsi="WMF Roti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7931850">
    <w:abstractNumId w:val="9"/>
  </w:num>
  <w:num w:numId="2" w16cid:durableId="764035379">
    <w:abstractNumId w:val="7"/>
  </w:num>
  <w:num w:numId="3" w16cid:durableId="1507942463">
    <w:abstractNumId w:val="6"/>
  </w:num>
  <w:num w:numId="4" w16cid:durableId="573128465">
    <w:abstractNumId w:val="5"/>
  </w:num>
  <w:num w:numId="5" w16cid:durableId="1185513093">
    <w:abstractNumId w:val="4"/>
  </w:num>
  <w:num w:numId="6" w16cid:durableId="1490709872">
    <w:abstractNumId w:val="8"/>
  </w:num>
  <w:num w:numId="7" w16cid:durableId="1886134094">
    <w:abstractNumId w:val="3"/>
  </w:num>
  <w:num w:numId="8" w16cid:durableId="1624463601">
    <w:abstractNumId w:val="2"/>
  </w:num>
  <w:num w:numId="9" w16cid:durableId="1521697663">
    <w:abstractNumId w:val="1"/>
  </w:num>
  <w:num w:numId="10" w16cid:durableId="1334410367">
    <w:abstractNumId w:val="0"/>
  </w:num>
  <w:num w:numId="11" w16cid:durableId="54422288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forms" w:enforcement="0"/>
  <w:defaultTabStop w:val="709"/>
  <w:hyphenationZone w:val="425"/>
  <w:drawingGridHorizontalSpacing w:val="112"/>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90F"/>
    <w:rsid w:val="0000745D"/>
    <w:rsid w:val="00035EA4"/>
    <w:rsid w:val="00050BAD"/>
    <w:rsid w:val="000573D2"/>
    <w:rsid w:val="0006636B"/>
    <w:rsid w:val="00077622"/>
    <w:rsid w:val="0008468E"/>
    <w:rsid w:val="00095D94"/>
    <w:rsid w:val="000A7FE1"/>
    <w:rsid w:val="000B1688"/>
    <w:rsid w:val="000C3A05"/>
    <w:rsid w:val="000D1F4A"/>
    <w:rsid w:val="000D716E"/>
    <w:rsid w:val="000D7F9A"/>
    <w:rsid w:val="000E40D4"/>
    <w:rsid w:val="000F7F89"/>
    <w:rsid w:val="00120864"/>
    <w:rsid w:val="00150392"/>
    <w:rsid w:val="00186C84"/>
    <w:rsid w:val="001937E9"/>
    <w:rsid w:val="001A3E55"/>
    <w:rsid w:val="001A6192"/>
    <w:rsid w:val="001D52F1"/>
    <w:rsid w:val="001F5CEE"/>
    <w:rsid w:val="00202141"/>
    <w:rsid w:val="0020660F"/>
    <w:rsid w:val="00217B74"/>
    <w:rsid w:val="00225F7E"/>
    <w:rsid w:val="00231639"/>
    <w:rsid w:val="00241B25"/>
    <w:rsid w:val="002464BE"/>
    <w:rsid w:val="00247C6E"/>
    <w:rsid w:val="00250DAE"/>
    <w:rsid w:val="00261D02"/>
    <w:rsid w:val="002661E0"/>
    <w:rsid w:val="00270317"/>
    <w:rsid w:val="002768AD"/>
    <w:rsid w:val="002A0C08"/>
    <w:rsid w:val="002A2032"/>
    <w:rsid w:val="002B5B88"/>
    <w:rsid w:val="002B64D2"/>
    <w:rsid w:val="002E526E"/>
    <w:rsid w:val="00300ECA"/>
    <w:rsid w:val="00314967"/>
    <w:rsid w:val="003305EF"/>
    <w:rsid w:val="00336330"/>
    <w:rsid w:val="00337439"/>
    <w:rsid w:val="00343141"/>
    <w:rsid w:val="00344D03"/>
    <w:rsid w:val="00375F73"/>
    <w:rsid w:val="00376352"/>
    <w:rsid w:val="003B5B7A"/>
    <w:rsid w:val="003C6EA6"/>
    <w:rsid w:val="003E1C3F"/>
    <w:rsid w:val="003F5F47"/>
    <w:rsid w:val="00420028"/>
    <w:rsid w:val="00430F40"/>
    <w:rsid w:val="004373A1"/>
    <w:rsid w:val="00447BF5"/>
    <w:rsid w:val="00466954"/>
    <w:rsid w:val="00467827"/>
    <w:rsid w:val="00490F60"/>
    <w:rsid w:val="004A19B8"/>
    <w:rsid w:val="004B1D25"/>
    <w:rsid w:val="004B3D65"/>
    <w:rsid w:val="004C7CF1"/>
    <w:rsid w:val="004E1957"/>
    <w:rsid w:val="00514FBB"/>
    <w:rsid w:val="00520A90"/>
    <w:rsid w:val="005210B5"/>
    <w:rsid w:val="00546AAF"/>
    <w:rsid w:val="0056106D"/>
    <w:rsid w:val="005653A1"/>
    <w:rsid w:val="00566B40"/>
    <w:rsid w:val="00594C0F"/>
    <w:rsid w:val="005A6B53"/>
    <w:rsid w:val="005C1A76"/>
    <w:rsid w:val="005F478C"/>
    <w:rsid w:val="00601B24"/>
    <w:rsid w:val="00602C9D"/>
    <w:rsid w:val="00606FFD"/>
    <w:rsid w:val="00621ED8"/>
    <w:rsid w:val="00625DFA"/>
    <w:rsid w:val="00645214"/>
    <w:rsid w:val="00655A3B"/>
    <w:rsid w:val="00662182"/>
    <w:rsid w:val="00681499"/>
    <w:rsid w:val="0069450D"/>
    <w:rsid w:val="00696DCF"/>
    <w:rsid w:val="006A2F4C"/>
    <w:rsid w:val="006B4592"/>
    <w:rsid w:val="006B46B4"/>
    <w:rsid w:val="006C3B44"/>
    <w:rsid w:val="006C62C8"/>
    <w:rsid w:val="006D67DE"/>
    <w:rsid w:val="006E29AD"/>
    <w:rsid w:val="006E2B75"/>
    <w:rsid w:val="00702D74"/>
    <w:rsid w:val="00704EBE"/>
    <w:rsid w:val="00734D61"/>
    <w:rsid w:val="0074238F"/>
    <w:rsid w:val="0074676C"/>
    <w:rsid w:val="00747A98"/>
    <w:rsid w:val="00765900"/>
    <w:rsid w:val="00771ECF"/>
    <w:rsid w:val="007A2D73"/>
    <w:rsid w:val="007C1839"/>
    <w:rsid w:val="007C6C89"/>
    <w:rsid w:val="007D55D3"/>
    <w:rsid w:val="007D7A30"/>
    <w:rsid w:val="007E0DB8"/>
    <w:rsid w:val="007E60B7"/>
    <w:rsid w:val="007F0015"/>
    <w:rsid w:val="007F6461"/>
    <w:rsid w:val="007F70A7"/>
    <w:rsid w:val="00816588"/>
    <w:rsid w:val="00821A58"/>
    <w:rsid w:val="00823139"/>
    <w:rsid w:val="008341BC"/>
    <w:rsid w:val="00842C7E"/>
    <w:rsid w:val="00854FEB"/>
    <w:rsid w:val="00860689"/>
    <w:rsid w:val="00867F5C"/>
    <w:rsid w:val="00874E5C"/>
    <w:rsid w:val="00876F6E"/>
    <w:rsid w:val="00885599"/>
    <w:rsid w:val="00887300"/>
    <w:rsid w:val="00887412"/>
    <w:rsid w:val="0089014D"/>
    <w:rsid w:val="00896C26"/>
    <w:rsid w:val="00897385"/>
    <w:rsid w:val="008B0794"/>
    <w:rsid w:val="008B43AB"/>
    <w:rsid w:val="008D30FF"/>
    <w:rsid w:val="00904CC3"/>
    <w:rsid w:val="0091408F"/>
    <w:rsid w:val="0093065A"/>
    <w:rsid w:val="00934554"/>
    <w:rsid w:val="0093523B"/>
    <w:rsid w:val="0096334E"/>
    <w:rsid w:val="009646D3"/>
    <w:rsid w:val="00973A3B"/>
    <w:rsid w:val="0098693A"/>
    <w:rsid w:val="00996044"/>
    <w:rsid w:val="0099690F"/>
    <w:rsid w:val="009A4A03"/>
    <w:rsid w:val="009D314A"/>
    <w:rsid w:val="009E2C39"/>
    <w:rsid w:val="009F1ED6"/>
    <w:rsid w:val="009F1F7E"/>
    <w:rsid w:val="00A15F8A"/>
    <w:rsid w:val="00A22CE4"/>
    <w:rsid w:val="00A33074"/>
    <w:rsid w:val="00A34006"/>
    <w:rsid w:val="00A360E5"/>
    <w:rsid w:val="00A44B9A"/>
    <w:rsid w:val="00A61B3C"/>
    <w:rsid w:val="00A82386"/>
    <w:rsid w:val="00A83FF2"/>
    <w:rsid w:val="00A86F9A"/>
    <w:rsid w:val="00AA729F"/>
    <w:rsid w:val="00AC3A37"/>
    <w:rsid w:val="00AD2C07"/>
    <w:rsid w:val="00AE179D"/>
    <w:rsid w:val="00B03B1A"/>
    <w:rsid w:val="00B06293"/>
    <w:rsid w:val="00B35DA6"/>
    <w:rsid w:val="00B364C0"/>
    <w:rsid w:val="00B44DC0"/>
    <w:rsid w:val="00B632D4"/>
    <w:rsid w:val="00B71931"/>
    <w:rsid w:val="00B840A8"/>
    <w:rsid w:val="00B91A75"/>
    <w:rsid w:val="00B948B5"/>
    <w:rsid w:val="00BB56B5"/>
    <w:rsid w:val="00BB5CD8"/>
    <w:rsid w:val="00BE0DE2"/>
    <w:rsid w:val="00BE132E"/>
    <w:rsid w:val="00BF6760"/>
    <w:rsid w:val="00C03A46"/>
    <w:rsid w:val="00C0615E"/>
    <w:rsid w:val="00C14FCB"/>
    <w:rsid w:val="00C1799C"/>
    <w:rsid w:val="00C24AE2"/>
    <w:rsid w:val="00C2626F"/>
    <w:rsid w:val="00C3027A"/>
    <w:rsid w:val="00C305A3"/>
    <w:rsid w:val="00C50386"/>
    <w:rsid w:val="00C707BC"/>
    <w:rsid w:val="00C73CBE"/>
    <w:rsid w:val="00C7771D"/>
    <w:rsid w:val="00C779DA"/>
    <w:rsid w:val="00CA6FEA"/>
    <w:rsid w:val="00CB05C5"/>
    <w:rsid w:val="00CD6531"/>
    <w:rsid w:val="00CF69DF"/>
    <w:rsid w:val="00D23682"/>
    <w:rsid w:val="00D27F16"/>
    <w:rsid w:val="00D4576D"/>
    <w:rsid w:val="00D50972"/>
    <w:rsid w:val="00D56A47"/>
    <w:rsid w:val="00D60DB2"/>
    <w:rsid w:val="00D6713C"/>
    <w:rsid w:val="00D760BF"/>
    <w:rsid w:val="00D930D0"/>
    <w:rsid w:val="00D957C4"/>
    <w:rsid w:val="00D95C02"/>
    <w:rsid w:val="00DA15DE"/>
    <w:rsid w:val="00DA448D"/>
    <w:rsid w:val="00DB7AE9"/>
    <w:rsid w:val="00DD5D69"/>
    <w:rsid w:val="00DD7685"/>
    <w:rsid w:val="00DE373D"/>
    <w:rsid w:val="00DE62A7"/>
    <w:rsid w:val="00DE6E7B"/>
    <w:rsid w:val="00DF41F9"/>
    <w:rsid w:val="00E22A01"/>
    <w:rsid w:val="00E305F2"/>
    <w:rsid w:val="00E61292"/>
    <w:rsid w:val="00E9040C"/>
    <w:rsid w:val="00E92B1D"/>
    <w:rsid w:val="00EA57AF"/>
    <w:rsid w:val="00EA6FE6"/>
    <w:rsid w:val="00ED3097"/>
    <w:rsid w:val="00EE4202"/>
    <w:rsid w:val="00EE4E32"/>
    <w:rsid w:val="00EE728D"/>
    <w:rsid w:val="00EF0332"/>
    <w:rsid w:val="00EF6EB1"/>
    <w:rsid w:val="00F045C4"/>
    <w:rsid w:val="00F13611"/>
    <w:rsid w:val="00F153D0"/>
    <w:rsid w:val="00F2485F"/>
    <w:rsid w:val="00F248EE"/>
    <w:rsid w:val="00F41BA9"/>
    <w:rsid w:val="00F46F12"/>
    <w:rsid w:val="00F93536"/>
    <w:rsid w:val="00FA35F1"/>
    <w:rsid w:val="00FA5F78"/>
    <w:rsid w:val="00FE0FA7"/>
    <w:rsid w:val="00FE3728"/>
    <w:rsid w:val="00FF08A5"/>
    <w:rsid w:val="00FF5BF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07FE53"/>
  <w15:docId w15:val="{0E2983A6-7E13-4D74-AFC9-040D8A5464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9E2C39"/>
    <w:pPr>
      <w:spacing w:line="257" w:lineRule="atLeast"/>
    </w:pPr>
    <w:rPr>
      <w:rFonts w:ascii="WMF Rotis" w:hAnsi="WMF Rotis"/>
      <w:spacing w:val="4"/>
      <w:sz w:val="22"/>
      <w:szCs w:val="22"/>
    </w:rPr>
  </w:style>
  <w:style w:type="paragraph" w:styleId="berschrift1">
    <w:name w:val="heading 1"/>
    <w:basedOn w:val="Standard"/>
    <w:next w:val="Standard"/>
    <w:qFormat/>
    <w:rsid w:val="00430F40"/>
    <w:pPr>
      <w:keepNext/>
      <w:spacing w:before="240" w:after="60"/>
      <w:outlineLvl w:val="0"/>
    </w:pPr>
    <w:rPr>
      <w:rFonts w:cs="Arial"/>
      <w:b/>
      <w:bCs/>
      <w:kern w:val="32"/>
      <w:sz w:val="32"/>
      <w:szCs w:val="32"/>
    </w:rPr>
  </w:style>
  <w:style w:type="paragraph" w:styleId="berschrift2">
    <w:name w:val="heading 2"/>
    <w:basedOn w:val="Standard"/>
    <w:next w:val="Standard"/>
    <w:qFormat/>
    <w:rsid w:val="00430F40"/>
    <w:pPr>
      <w:keepNext/>
      <w:spacing w:before="240" w:after="60"/>
      <w:outlineLvl w:val="1"/>
    </w:pPr>
    <w:rPr>
      <w:rFonts w:cs="Arial"/>
      <w:b/>
      <w:bCs/>
      <w:i/>
      <w:iCs/>
      <w:sz w:val="28"/>
      <w:szCs w:val="28"/>
    </w:rPr>
  </w:style>
  <w:style w:type="paragraph" w:styleId="berschrift3">
    <w:name w:val="heading 3"/>
    <w:basedOn w:val="Standard"/>
    <w:next w:val="Standard"/>
    <w:qFormat/>
    <w:rsid w:val="00430F40"/>
    <w:pPr>
      <w:keepNext/>
      <w:spacing w:before="240" w:after="60"/>
      <w:outlineLvl w:val="2"/>
    </w:pPr>
    <w:rPr>
      <w:rFonts w:cs="Arial"/>
      <w:b/>
      <w:bCs/>
      <w:sz w:val="26"/>
      <w:szCs w:val="26"/>
    </w:rPr>
  </w:style>
  <w:style w:type="paragraph" w:styleId="berschrift4">
    <w:name w:val="heading 4"/>
    <w:basedOn w:val="Standard"/>
    <w:next w:val="Standard"/>
    <w:qFormat/>
    <w:rsid w:val="00430F40"/>
    <w:pPr>
      <w:keepNext/>
      <w:spacing w:before="240" w:after="60"/>
      <w:outlineLvl w:val="3"/>
    </w:pPr>
    <w:rPr>
      <w:b/>
      <w:bCs/>
      <w:sz w:val="28"/>
      <w:szCs w:val="28"/>
    </w:rPr>
  </w:style>
  <w:style w:type="paragraph" w:styleId="berschrift6">
    <w:name w:val="heading 6"/>
    <w:basedOn w:val="Standard"/>
    <w:next w:val="Standard"/>
    <w:qFormat/>
    <w:rsid w:val="00430F40"/>
    <w:pPr>
      <w:spacing w:before="240" w:after="60"/>
      <w:outlineLvl w:val="5"/>
    </w:pPr>
    <w:rPr>
      <w:b/>
      <w:bCs/>
    </w:rPr>
  </w:style>
  <w:style w:type="paragraph" w:styleId="berschrift7">
    <w:name w:val="heading 7"/>
    <w:basedOn w:val="Standard"/>
    <w:next w:val="Standard"/>
    <w:qFormat/>
    <w:rsid w:val="00430F40"/>
    <w:pPr>
      <w:spacing w:before="240" w:after="60"/>
      <w:outlineLvl w:val="6"/>
    </w:pPr>
    <w:rPr>
      <w:sz w:val="24"/>
    </w:rPr>
  </w:style>
  <w:style w:type="paragraph" w:styleId="berschrift8">
    <w:name w:val="heading 8"/>
    <w:basedOn w:val="Standard"/>
    <w:next w:val="Standard"/>
    <w:qFormat/>
    <w:rsid w:val="00430F40"/>
    <w:pPr>
      <w:spacing w:before="240" w:after="60"/>
      <w:outlineLvl w:val="7"/>
    </w:pPr>
    <w:rPr>
      <w:i/>
      <w:iCs/>
      <w:sz w:val="24"/>
    </w:rPr>
  </w:style>
  <w:style w:type="paragraph" w:styleId="berschrift9">
    <w:name w:val="heading 9"/>
    <w:basedOn w:val="Standard"/>
    <w:next w:val="Standard"/>
    <w:qFormat/>
    <w:rsid w:val="00430F40"/>
    <w:pPr>
      <w:spacing w:before="240" w:after="60"/>
      <w:outlineLvl w:val="8"/>
    </w:pPr>
    <w:rPr>
      <w:rFonts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rsid w:val="00430F40"/>
  </w:style>
  <w:style w:type="paragraph" w:styleId="Titel">
    <w:name w:val="Title"/>
    <w:basedOn w:val="Standard"/>
    <w:qFormat/>
    <w:rsid w:val="00430F40"/>
    <w:pPr>
      <w:spacing w:before="240" w:after="60"/>
      <w:outlineLvl w:val="0"/>
    </w:pPr>
    <w:rPr>
      <w:rFonts w:cs="Arial"/>
      <w:b/>
      <w:bCs/>
      <w:kern w:val="28"/>
      <w:sz w:val="32"/>
      <w:szCs w:val="32"/>
    </w:rPr>
  </w:style>
  <w:style w:type="paragraph" w:styleId="Untertitel">
    <w:name w:val="Subtitle"/>
    <w:basedOn w:val="Standard"/>
    <w:qFormat/>
    <w:rsid w:val="00430F40"/>
    <w:pPr>
      <w:spacing w:after="60"/>
      <w:outlineLvl w:val="1"/>
    </w:pPr>
    <w:rPr>
      <w:rFonts w:cs="Arial"/>
      <w:sz w:val="24"/>
    </w:rPr>
  </w:style>
  <w:style w:type="paragraph" w:customStyle="1" w:styleId="WMFSeitentitel1">
    <w:name w:val="WMF Seitentitel 1"/>
    <w:basedOn w:val="Standard"/>
    <w:next w:val="Standard"/>
    <w:rsid w:val="00225F7E"/>
    <w:pPr>
      <w:spacing w:line="342" w:lineRule="atLeast"/>
    </w:pPr>
    <w:rPr>
      <w:b/>
      <w:sz w:val="30"/>
    </w:rPr>
  </w:style>
  <w:style w:type="paragraph" w:customStyle="1" w:styleId="WMFSeitentitel2">
    <w:name w:val="WMF Seitentitel 2"/>
    <w:basedOn w:val="WMFSeitentitel1"/>
    <w:next w:val="Standard"/>
    <w:rsid w:val="00225F7E"/>
    <w:rPr>
      <w:b w:val="0"/>
    </w:rPr>
  </w:style>
  <w:style w:type="paragraph" w:styleId="Kopfzeile">
    <w:name w:val="header"/>
    <w:basedOn w:val="Standard"/>
    <w:rsid w:val="00C73CBE"/>
    <w:pPr>
      <w:tabs>
        <w:tab w:val="center" w:pos="4536"/>
        <w:tab w:val="right" w:pos="9072"/>
      </w:tabs>
    </w:pPr>
  </w:style>
  <w:style w:type="paragraph" w:styleId="Fuzeile">
    <w:name w:val="footer"/>
    <w:basedOn w:val="Standard"/>
    <w:link w:val="FuzeileZchn"/>
    <w:uiPriority w:val="99"/>
    <w:rsid w:val="00D930D0"/>
    <w:pPr>
      <w:tabs>
        <w:tab w:val="left" w:pos="227"/>
        <w:tab w:val="left" w:pos="482"/>
        <w:tab w:val="left" w:pos="822"/>
        <w:tab w:val="left" w:pos="964"/>
      </w:tabs>
      <w:spacing w:line="140" w:lineRule="atLeast"/>
    </w:pPr>
    <w:rPr>
      <w:spacing w:val="6"/>
      <w:sz w:val="12"/>
      <w:szCs w:val="12"/>
    </w:rPr>
  </w:style>
  <w:style w:type="paragraph" w:styleId="Sprechblasentext">
    <w:name w:val="Balloon Text"/>
    <w:basedOn w:val="Standard"/>
    <w:semiHidden/>
    <w:rsid w:val="00EA6FE6"/>
    <w:rPr>
      <w:rFonts w:ascii="Tahoma" w:hAnsi="Tahoma" w:cs="Tahoma"/>
      <w:sz w:val="16"/>
      <w:szCs w:val="16"/>
    </w:rPr>
  </w:style>
  <w:style w:type="table" w:styleId="Tabellenraster">
    <w:name w:val="Table Grid"/>
    <w:basedOn w:val="NormaleTabelle"/>
    <w:rsid w:val="009633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rsid w:val="00EE4E32"/>
    <w:rPr>
      <w:color w:val="0000FF"/>
      <w:u w:val="single"/>
    </w:rPr>
  </w:style>
  <w:style w:type="paragraph" w:customStyle="1" w:styleId="Infoblock">
    <w:name w:val="Infoblock"/>
    <w:basedOn w:val="Standard"/>
    <w:rsid w:val="00CB05C5"/>
    <w:pPr>
      <w:framePr w:w="2665" w:h="2552" w:hRule="exact" w:wrap="notBeside" w:vAnchor="page" w:hAnchor="page" w:x="8251" w:y="2553"/>
      <w:pBdr>
        <w:top w:val="single" w:sz="6" w:space="1" w:color="auto"/>
        <w:left w:val="single" w:sz="6" w:space="1" w:color="auto"/>
        <w:bottom w:val="single" w:sz="6" w:space="1" w:color="auto"/>
        <w:right w:val="single" w:sz="6" w:space="1" w:color="auto"/>
      </w:pBdr>
      <w:tabs>
        <w:tab w:val="left" w:pos="397"/>
        <w:tab w:val="left" w:pos="879"/>
        <w:tab w:val="left" w:pos="1418"/>
        <w:tab w:val="left" w:pos="1673"/>
      </w:tabs>
    </w:pPr>
  </w:style>
  <w:style w:type="paragraph" w:customStyle="1" w:styleId="WMFLogo">
    <w:name w:val="WMF Logo"/>
    <w:basedOn w:val="Standard"/>
    <w:rsid w:val="00225F7E"/>
    <w:pPr>
      <w:framePr w:hSpace="181" w:wrap="around" w:vAnchor="page" w:hAnchor="page" w:x="10196" w:y="143"/>
    </w:pPr>
    <w:rPr>
      <w:sz w:val="126"/>
    </w:rPr>
  </w:style>
  <w:style w:type="character" w:customStyle="1" w:styleId="FuzeileZchn">
    <w:name w:val="Fußzeile Zchn"/>
    <w:basedOn w:val="Absatz-Standardschriftart"/>
    <w:link w:val="Fuzeile"/>
    <w:uiPriority w:val="99"/>
    <w:rsid w:val="004373A1"/>
    <w:rPr>
      <w:rFonts w:ascii="WMF Rotis" w:hAnsi="WMF Rotis"/>
      <w:spacing w:val="6"/>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6493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inke.flohr\Lokale%20Einstellungen\Temporary%20Internet%20Files\Deutsch\WMF%20AG\Leerbogen%20mit%20Logo%20und%20Fu&#223;.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Leerbogen mit Logo und Fuß</Template>
  <TotalTime>0</TotalTime>
  <Pages>2</Pages>
  <Words>809</Words>
  <Characters>5540</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Leerbogen</vt:lpstr>
    </vt:vector>
  </TitlesOfParts>
  <Company>WMF AG</Company>
  <LinksUpToDate>false</LinksUpToDate>
  <CharactersWithSpaces>6337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Leerbogen</dc:title>
  <dc:subject/>
  <dc:creator>inke.flohr</dc:creator>
  <cp:keywords/>
  <dc:description/>
  <cp:lastModifiedBy>FLOHR Inke</cp:lastModifiedBy>
  <cp:revision>7</cp:revision>
  <cp:lastPrinted>2020-01-17T07:13:00Z</cp:lastPrinted>
  <dcterms:created xsi:type="dcterms:W3CDTF">2024-02-12T14:25:00Z</dcterms:created>
  <dcterms:modified xsi:type="dcterms:W3CDTF">2025-01-23T08:52:00Z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tand">
    <vt:lpwstr>Formular Stand 03|2007</vt:lpwstr>
  </property>
  <property fmtid="{D5CDD505-2E9C-101B-9397-08002B2CF9AE}" pid="3" name="WMF Seitentitel 1">
    <vt:lpwstr>Seitentitel1</vt:lpwstr>
  </property>
  <property fmtid="{D5CDD505-2E9C-101B-9397-08002B2CF9AE}" pid="4" name="WMF Seitentitel 2">
    <vt:lpwstr>Seitentitel 2</vt:lpwstr>
  </property>
  <property fmtid="{D5CDD505-2E9C-101B-9397-08002B2CF9AE}" pid="5" name="vm_id">
    <vt:lpwstr>1</vt:lpwstr>
  </property>
  <property fmtid="{D5CDD505-2E9C-101B-9397-08002B2CF9AE}" pid="6" name="vm_Anrede">
    <vt:lpwstr>Frau</vt:lpwstr>
  </property>
  <property fmtid="{D5CDD505-2E9C-101B-9397-08002B2CF9AE}" pid="7" name="vm_Vorname">
    <vt:lpwstr>Inke</vt:lpwstr>
  </property>
  <property fmtid="{D5CDD505-2E9C-101B-9397-08002B2CF9AE}" pid="8" name="vm_Nachname">
    <vt:lpwstr>Flohr</vt:lpwstr>
  </property>
  <property fmtid="{D5CDD505-2E9C-101B-9397-08002B2CF9AE}" pid="9" name="vm_Titel">
    <vt:lpwstr>Betreuung Fachplaner/ Projektkoordination</vt:lpwstr>
  </property>
  <property fmtid="{D5CDD505-2E9C-101B-9397-08002B2CF9AE}" pid="10" name="vm_Abteilung">
    <vt:lpwstr>KVD2</vt:lpwstr>
  </property>
  <property fmtid="{D5CDD505-2E9C-101B-9397-08002B2CF9AE}" pid="11" name="vm_Position">
    <vt:lpwstr/>
  </property>
  <property fmtid="{D5CDD505-2E9C-101B-9397-08002B2CF9AE}" pid="12" name="vm_Email">
    <vt:lpwstr>inke.flohr@wmf.de</vt:lpwstr>
  </property>
  <property fmtid="{D5CDD505-2E9C-101B-9397-08002B2CF9AE}" pid="13" name="vm_Ländervorwahl">
    <vt:lpwstr>+49</vt:lpwstr>
  </property>
  <property fmtid="{D5CDD505-2E9C-101B-9397-08002B2CF9AE}" pid="14" name="vm_Vorwahl">
    <vt:lpwstr>7331</vt:lpwstr>
  </property>
  <property fmtid="{D5CDD505-2E9C-101B-9397-08002B2CF9AE}" pid="15" name="vm_TelefonNummer">
    <vt:lpwstr>258768</vt:lpwstr>
  </property>
  <property fmtid="{D5CDD505-2E9C-101B-9397-08002B2CF9AE}" pid="16" name="vm_FaxNummer">
    <vt:lpwstr>257295</vt:lpwstr>
  </property>
  <property fmtid="{D5CDD505-2E9C-101B-9397-08002B2CF9AE}" pid="17" name="vm_Mobil">
    <vt:lpwstr>+49 172 7316449</vt:lpwstr>
  </property>
  <property fmtid="{D5CDD505-2E9C-101B-9397-08002B2CF9AE}" pid="18" name="vm_UnserZeichen">
    <vt:lpwstr/>
  </property>
  <property fmtid="{D5CDD505-2E9C-101B-9397-08002B2CF9AE}" pid="19" name="vm_ZeichungsBerechtigung">
    <vt:lpwstr/>
  </property>
  <property fmtid="{D5CDD505-2E9C-101B-9397-08002B2CF9AE}" pid="20" name="vm_Aktuelles Datum">
    <vt:lpwstr>25.07.2013</vt:lpwstr>
  </property>
</Properties>
</file>