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9B58A83" w14:textId="77777777" w:rsidR="0069450D" w:rsidRDefault="0069450D" w:rsidP="001A3E55">
      <w:pPr>
        <w:rPr>
          <w:rFonts w:ascii="Arial" w:hAnsi="Arial" w:cs="Arial"/>
          <w:b/>
          <w:sz w:val="20"/>
          <w:szCs w:val="20"/>
          <w:u w:val="single"/>
        </w:rPr>
      </w:pPr>
    </w:p>
    <w:p w14:paraId="348F9F9A" w14:textId="77777777" w:rsidR="00AD1A60" w:rsidRPr="00040FB6" w:rsidRDefault="00AD1A60" w:rsidP="00AD1A60">
      <w:pPr>
        <w:rPr>
          <w:rFonts w:ascii="Arial" w:hAnsi="Arial" w:cs="Arial"/>
          <w:b/>
          <w:sz w:val="20"/>
          <w:szCs w:val="20"/>
          <w:u w:val="single"/>
        </w:rPr>
      </w:pPr>
      <w:r w:rsidRPr="00FE0645">
        <w:rPr>
          <w:rFonts w:ascii="Arial" w:hAnsi="Arial" w:cs="Arial"/>
          <w:b/>
          <w:sz w:val="20"/>
          <w:szCs w:val="20"/>
          <w:u w:val="single"/>
        </w:rPr>
        <w:t>WMF 1100 S – Topping – Vollautomat für Kaffeespezialitäten. Ausgerüstet mit einer Kaffeemühle und einem Pulverdispenser. Heißwasserausgabe, Wassertank.</w:t>
      </w:r>
    </w:p>
    <w:p w14:paraId="04EAB2E3" w14:textId="77777777" w:rsidR="00AD1A60" w:rsidRDefault="00AD1A60" w:rsidP="00AD1A60">
      <w:pPr>
        <w:rPr>
          <w:rFonts w:ascii="Arial" w:hAnsi="Arial" w:cs="Arial"/>
          <w:sz w:val="20"/>
          <w:szCs w:val="20"/>
        </w:rPr>
      </w:pPr>
    </w:p>
    <w:p w14:paraId="3ADD5D12" w14:textId="77777777" w:rsidR="00AD1A60" w:rsidRPr="009F1ED6" w:rsidRDefault="00AD1A60" w:rsidP="00AD1A60">
      <w:pPr>
        <w:rPr>
          <w:rFonts w:ascii="Arial" w:hAnsi="Arial" w:cs="Arial"/>
          <w:sz w:val="20"/>
          <w:szCs w:val="20"/>
        </w:rPr>
      </w:pPr>
    </w:p>
    <w:p w14:paraId="594854A1" w14:textId="77777777" w:rsidR="00AD1A60" w:rsidRPr="00C671B9" w:rsidRDefault="00AD1A60" w:rsidP="00AD1A60">
      <w:pPr>
        <w:rPr>
          <w:rFonts w:ascii="Arial" w:hAnsi="Arial" w:cs="Arial"/>
          <w:sz w:val="20"/>
          <w:szCs w:val="20"/>
        </w:rPr>
      </w:pPr>
      <w:r w:rsidRPr="00C671B9">
        <w:rPr>
          <w:rFonts w:ascii="Arial" w:hAnsi="Arial" w:cs="Arial"/>
          <w:sz w:val="20"/>
          <w:szCs w:val="20"/>
        </w:rPr>
        <w:t>Empfohlene Tagesleistung:</w:t>
      </w:r>
      <w:r w:rsidRPr="00C671B9">
        <w:rPr>
          <w:rFonts w:ascii="Arial" w:hAnsi="Arial" w:cs="Arial"/>
          <w:sz w:val="20"/>
          <w:szCs w:val="20"/>
        </w:rPr>
        <w:tab/>
        <w:t xml:space="preserve">bis zu 80 Tassen </w:t>
      </w:r>
    </w:p>
    <w:p w14:paraId="46E37D34" w14:textId="77777777" w:rsidR="00AD1A60" w:rsidRPr="009F1ED6" w:rsidRDefault="00AD1A60" w:rsidP="00AD1A60">
      <w:pPr>
        <w:rPr>
          <w:rFonts w:ascii="Arial" w:hAnsi="Arial" w:cs="Arial"/>
          <w:sz w:val="20"/>
          <w:szCs w:val="20"/>
        </w:rPr>
      </w:pPr>
      <w:r w:rsidRPr="00C671B9">
        <w:rPr>
          <w:rFonts w:ascii="Arial" w:hAnsi="Arial" w:cs="Arial"/>
          <w:sz w:val="20"/>
          <w:szCs w:val="20"/>
        </w:rPr>
        <w:t>Heißwasserleistung:</w:t>
      </w:r>
      <w:r w:rsidRPr="00C671B9">
        <w:rPr>
          <w:rFonts w:ascii="Arial" w:hAnsi="Arial" w:cs="Arial"/>
          <w:sz w:val="20"/>
          <w:szCs w:val="20"/>
        </w:rPr>
        <w:tab/>
      </w:r>
      <w:r w:rsidRPr="00C671B9">
        <w:rPr>
          <w:rFonts w:ascii="Arial" w:hAnsi="Arial" w:cs="Arial"/>
          <w:sz w:val="20"/>
          <w:szCs w:val="20"/>
        </w:rPr>
        <w:tab/>
        <w:t>18 Liter/ Stunde</w:t>
      </w:r>
      <w:r w:rsidRPr="009F1ED6">
        <w:rPr>
          <w:rFonts w:ascii="Arial" w:hAnsi="Arial" w:cs="Arial"/>
          <w:sz w:val="20"/>
          <w:szCs w:val="20"/>
        </w:rPr>
        <w:t xml:space="preserve"> </w:t>
      </w:r>
    </w:p>
    <w:p w14:paraId="20471021" w14:textId="77777777" w:rsidR="00AD1A60" w:rsidRPr="009F1ED6" w:rsidRDefault="00AD1A60" w:rsidP="00AD1A60">
      <w:pPr>
        <w:rPr>
          <w:rFonts w:ascii="Arial" w:hAnsi="Arial" w:cs="Arial"/>
          <w:sz w:val="20"/>
          <w:szCs w:val="20"/>
        </w:rPr>
      </w:pPr>
      <w:r w:rsidRPr="008B4779">
        <w:rPr>
          <w:rFonts w:ascii="Arial" w:hAnsi="Arial" w:cs="Arial"/>
          <w:sz w:val="20"/>
          <w:szCs w:val="20"/>
        </w:rPr>
        <w:t>Nennleistung:</w:t>
      </w:r>
      <w:r w:rsidRPr="008B4779">
        <w:rPr>
          <w:rFonts w:ascii="Arial" w:hAnsi="Arial" w:cs="Arial"/>
          <w:sz w:val="20"/>
          <w:szCs w:val="20"/>
        </w:rPr>
        <w:tab/>
      </w:r>
      <w:r w:rsidRPr="008B4779">
        <w:rPr>
          <w:rFonts w:ascii="Arial" w:hAnsi="Arial" w:cs="Arial"/>
          <w:sz w:val="20"/>
          <w:szCs w:val="20"/>
        </w:rPr>
        <w:tab/>
      </w:r>
      <w:r w:rsidRPr="008B4779">
        <w:rPr>
          <w:rFonts w:ascii="Arial" w:hAnsi="Arial" w:cs="Arial"/>
          <w:sz w:val="20"/>
          <w:szCs w:val="20"/>
        </w:rPr>
        <w:tab/>
        <w:t>1,9 – 2,3 kW</w:t>
      </w:r>
    </w:p>
    <w:p w14:paraId="61428C77" w14:textId="77777777" w:rsidR="00AD1A60" w:rsidRDefault="00AD1A60" w:rsidP="00AD1A60">
      <w:pPr>
        <w:rPr>
          <w:rFonts w:ascii="Arial" w:hAnsi="Arial" w:cs="Arial"/>
          <w:sz w:val="20"/>
          <w:szCs w:val="20"/>
        </w:rPr>
      </w:pPr>
      <w:r w:rsidRPr="009F1ED6">
        <w:rPr>
          <w:rFonts w:ascii="Arial" w:hAnsi="Arial" w:cs="Arial"/>
          <w:sz w:val="20"/>
          <w:szCs w:val="20"/>
        </w:rPr>
        <w:t>Netzanschluss:</w:t>
      </w:r>
      <w:r w:rsidRPr="009F1ED6">
        <w:rPr>
          <w:rFonts w:ascii="Arial" w:hAnsi="Arial" w:cs="Arial"/>
          <w:sz w:val="20"/>
          <w:szCs w:val="20"/>
        </w:rPr>
        <w:tab/>
      </w:r>
      <w:r w:rsidRPr="009F1ED6">
        <w:rPr>
          <w:rFonts w:ascii="Arial" w:hAnsi="Arial" w:cs="Arial"/>
          <w:sz w:val="20"/>
          <w:szCs w:val="20"/>
        </w:rPr>
        <w:tab/>
      </w:r>
      <w:r w:rsidRPr="009F1ED6">
        <w:rPr>
          <w:rFonts w:ascii="Arial" w:hAnsi="Arial" w:cs="Arial"/>
          <w:sz w:val="20"/>
          <w:szCs w:val="20"/>
        </w:rPr>
        <w:tab/>
        <w:t xml:space="preserve">220 - 240 V 50/60Hz 1/N/PE </w:t>
      </w:r>
    </w:p>
    <w:p w14:paraId="5113A033" w14:textId="77777777" w:rsidR="00AD1A60" w:rsidRPr="009F1ED6" w:rsidRDefault="00AD1A60" w:rsidP="00AD1A60">
      <w:pPr>
        <w:rPr>
          <w:rFonts w:ascii="Arial" w:hAnsi="Arial" w:cs="Arial"/>
          <w:sz w:val="20"/>
          <w:szCs w:val="20"/>
        </w:rPr>
      </w:pPr>
      <w:r>
        <w:rPr>
          <w:rFonts w:ascii="Arial" w:hAnsi="Arial" w:cs="Arial"/>
          <w:sz w:val="20"/>
          <w:szCs w:val="20"/>
        </w:rPr>
        <w:t>Wassertank:</w:t>
      </w:r>
      <w:r>
        <w:rPr>
          <w:rFonts w:ascii="Arial" w:hAnsi="Arial" w:cs="Arial"/>
          <w:sz w:val="20"/>
          <w:szCs w:val="20"/>
        </w:rPr>
        <w:tab/>
      </w:r>
      <w:r>
        <w:rPr>
          <w:rFonts w:ascii="Arial" w:hAnsi="Arial" w:cs="Arial"/>
          <w:sz w:val="20"/>
          <w:szCs w:val="20"/>
        </w:rPr>
        <w:tab/>
      </w:r>
      <w:r>
        <w:rPr>
          <w:rFonts w:ascii="Arial" w:hAnsi="Arial" w:cs="Arial"/>
          <w:sz w:val="20"/>
          <w:szCs w:val="20"/>
        </w:rPr>
        <w:tab/>
        <w:t>4,5 Liter</w:t>
      </w:r>
    </w:p>
    <w:p w14:paraId="78F59EBD" w14:textId="77777777" w:rsidR="00AD1A60" w:rsidRPr="009F1ED6" w:rsidRDefault="00AD1A60" w:rsidP="00AD1A60">
      <w:pPr>
        <w:rPr>
          <w:rFonts w:ascii="Arial" w:hAnsi="Arial" w:cs="Arial"/>
          <w:sz w:val="20"/>
          <w:szCs w:val="20"/>
        </w:rPr>
      </w:pPr>
      <w:r w:rsidRPr="009F1ED6">
        <w:rPr>
          <w:rFonts w:ascii="Arial" w:hAnsi="Arial" w:cs="Arial"/>
          <w:sz w:val="20"/>
          <w:szCs w:val="20"/>
        </w:rPr>
        <w:t>Gewicht:</w:t>
      </w:r>
      <w:r w:rsidRPr="009F1ED6">
        <w:rPr>
          <w:rFonts w:ascii="Arial" w:hAnsi="Arial" w:cs="Arial"/>
          <w:sz w:val="20"/>
          <w:szCs w:val="20"/>
        </w:rPr>
        <w:tab/>
      </w:r>
      <w:r w:rsidRPr="009F1ED6">
        <w:rPr>
          <w:rFonts w:ascii="Arial" w:hAnsi="Arial" w:cs="Arial"/>
          <w:sz w:val="20"/>
          <w:szCs w:val="20"/>
        </w:rPr>
        <w:tab/>
      </w:r>
      <w:r w:rsidRPr="009F1ED6">
        <w:rPr>
          <w:rFonts w:ascii="Arial" w:hAnsi="Arial" w:cs="Arial"/>
          <w:sz w:val="20"/>
          <w:szCs w:val="20"/>
        </w:rPr>
        <w:tab/>
        <w:t xml:space="preserve">ca. </w:t>
      </w:r>
      <w:r>
        <w:rPr>
          <w:rFonts w:ascii="Arial" w:hAnsi="Arial" w:cs="Arial"/>
          <w:sz w:val="20"/>
          <w:szCs w:val="20"/>
        </w:rPr>
        <w:t>25,5</w:t>
      </w:r>
      <w:r w:rsidRPr="009F1ED6">
        <w:rPr>
          <w:rFonts w:ascii="Arial" w:hAnsi="Arial" w:cs="Arial"/>
          <w:sz w:val="20"/>
          <w:szCs w:val="20"/>
        </w:rPr>
        <w:t xml:space="preserve"> kg</w:t>
      </w:r>
    </w:p>
    <w:p w14:paraId="01D7AD2E" w14:textId="77777777" w:rsidR="00AD1A60" w:rsidRPr="009F1ED6" w:rsidRDefault="00AD1A60" w:rsidP="00AD1A60">
      <w:pPr>
        <w:rPr>
          <w:rFonts w:ascii="Arial" w:hAnsi="Arial" w:cs="Arial"/>
          <w:sz w:val="20"/>
          <w:szCs w:val="20"/>
        </w:rPr>
      </w:pPr>
      <w:r w:rsidRPr="009F1ED6">
        <w:rPr>
          <w:rFonts w:ascii="Arial" w:hAnsi="Arial" w:cs="Arial"/>
          <w:sz w:val="20"/>
          <w:szCs w:val="20"/>
        </w:rPr>
        <w:t>Breite:</w:t>
      </w:r>
      <w:r w:rsidRPr="009F1ED6">
        <w:rPr>
          <w:rFonts w:ascii="Arial" w:hAnsi="Arial" w:cs="Arial"/>
          <w:sz w:val="20"/>
          <w:szCs w:val="20"/>
        </w:rPr>
        <w:tab/>
      </w:r>
      <w:r w:rsidRPr="009F1ED6">
        <w:rPr>
          <w:rFonts w:ascii="Arial" w:hAnsi="Arial" w:cs="Arial"/>
          <w:sz w:val="20"/>
          <w:szCs w:val="20"/>
        </w:rPr>
        <w:tab/>
      </w:r>
      <w:r w:rsidRPr="009F1ED6">
        <w:rPr>
          <w:rFonts w:ascii="Arial" w:hAnsi="Arial" w:cs="Arial"/>
          <w:sz w:val="20"/>
          <w:szCs w:val="20"/>
        </w:rPr>
        <w:tab/>
      </w:r>
      <w:r w:rsidRPr="009F1ED6">
        <w:rPr>
          <w:rFonts w:ascii="Arial" w:hAnsi="Arial" w:cs="Arial"/>
          <w:sz w:val="20"/>
          <w:szCs w:val="20"/>
        </w:rPr>
        <w:tab/>
        <w:t>32</w:t>
      </w:r>
      <w:r>
        <w:rPr>
          <w:rFonts w:ascii="Arial" w:hAnsi="Arial" w:cs="Arial"/>
          <w:sz w:val="20"/>
          <w:szCs w:val="20"/>
        </w:rPr>
        <w:t>5</w:t>
      </w:r>
      <w:r w:rsidRPr="009F1ED6">
        <w:rPr>
          <w:rFonts w:ascii="Arial" w:hAnsi="Arial" w:cs="Arial"/>
          <w:sz w:val="20"/>
          <w:szCs w:val="20"/>
        </w:rPr>
        <w:t xml:space="preserve"> mm</w:t>
      </w:r>
    </w:p>
    <w:p w14:paraId="4A1B5C35" w14:textId="77777777" w:rsidR="00AD1A60" w:rsidRPr="00C671B9" w:rsidRDefault="00AD1A60" w:rsidP="00AD1A60">
      <w:pPr>
        <w:rPr>
          <w:rFonts w:ascii="Arial" w:hAnsi="Arial" w:cs="Arial"/>
          <w:sz w:val="20"/>
          <w:szCs w:val="20"/>
        </w:rPr>
      </w:pPr>
      <w:r w:rsidRPr="00C671B9">
        <w:rPr>
          <w:rFonts w:ascii="Arial" w:hAnsi="Arial" w:cs="Arial"/>
          <w:sz w:val="20"/>
          <w:szCs w:val="20"/>
        </w:rPr>
        <w:t>Höhe:</w:t>
      </w:r>
      <w:r w:rsidRPr="00C671B9">
        <w:rPr>
          <w:rFonts w:ascii="Arial" w:hAnsi="Arial" w:cs="Arial"/>
          <w:sz w:val="20"/>
          <w:szCs w:val="20"/>
        </w:rPr>
        <w:tab/>
      </w:r>
      <w:r w:rsidRPr="00C671B9">
        <w:rPr>
          <w:rFonts w:ascii="Arial" w:hAnsi="Arial" w:cs="Arial"/>
          <w:sz w:val="20"/>
          <w:szCs w:val="20"/>
        </w:rPr>
        <w:tab/>
      </w:r>
      <w:r w:rsidRPr="00C671B9">
        <w:rPr>
          <w:rFonts w:ascii="Arial" w:hAnsi="Arial" w:cs="Arial"/>
          <w:sz w:val="20"/>
          <w:szCs w:val="20"/>
        </w:rPr>
        <w:tab/>
      </w:r>
      <w:r w:rsidRPr="00C671B9">
        <w:rPr>
          <w:rFonts w:ascii="Arial" w:hAnsi="Arial" w:cs="Arial"/>
          <w:sz w:val="20"/>
          <w:szCs w:val="20"/>
        </w:rPr>
        <w:tab/>
      </w:r>
      <w:r>
        <w:rPr>
          <w:rFonts w:ascii="Arial" w:hAnsi="Arial" w:cs="Arial"/>
          <w:sz w:val="20"/>
          <w:szCs w:val="20"/>
        </w:rPr>
        <w:t xml:space="preserve">500 mm (inkl. Erweiterung: </w:t>
      </w:r>
      <w:r w:rsidRPr="00C671B9">
        <w:rPr>
          <w:rFonts w:ascii="Arial" w:hAnsi="Arial" w:cs="Arial"/>
          <w:sz w:val="20"/>
          <w:szCs w:val="20"/>
        </w:rPr>
        <w:t>55</w:t>
      </w:r>
      <w:r>
        <w:rPr>
          <w:rFonts w:ascii="Arial" w:hAnsi="Arial" w:cs="Arial"/>
          <w:sz w:val="20"/>
          <w:szCs w:val="20"/>
        </w:rPr>
        <w:t>5</w:t>
      </w:r>
      <w:r w:rsidRPr="00C671B9">
        <w:rPr>
          <w:rFonts w:ascii="Arial" w:hAnsi="Arial" w:cs="Arial"/>
          <w:sz w:val="20"/>
          <w:szCs w:val="20"/>
        </w:rPr>
        <w:t xml:space="preserve"> mm</w:t>
      </w:r>
      <w:r>
        <w:rPr>
          <w:rFonts w:ascii="Arial" w:hAnsi="Arial" w:cs="Arial"/>
          <w:sz w:val="20"/>
          <w:szCs w:val="20"/>
        </w:rPr>
        <w:t>)</w:t>
      </w:r>
    </w:p>
    <w:p w14:paraId="16AD3453" w14:textId="77777777" w:rsidR="00AD1A60" w:rsidRPr="009F1ED6" w:rsidRDefault="00AD1A60" w:rsidP="00AD1A60">
      <w:pPr>
        <w:rPr>
          <w:rFonts w:ascii="Arial" w:hAnsi="Arial" w:cs="Arial"/>
          <w:sz w:val="20"/>
          <w:szCs w:val="20"/>
        </w:rPr>
      </w:pPr>
      <w:r w:rsidRPr="00534632">
        <w:rPr>
          <w:rFonts w:ascii="Arial" w:hAnsi="Arial" w:cs="Arial"/>
          <w:sz w:val="20"/>
          <w:szCs w:val="20"/>
        </w:rPr>
        <w:t>Tiefe:</w:t>
      </w:r>
      <w:r w:rsidRPr="00534632">
        <w:rPr>
          <w:rFonts w:ascii="Arial" w:hAnsi="Arial" w:cs="Arial"/>
          <w:sz w:val="20"/>
          <w:szCs w:val="20"/>
        </w:rPr>
        <w:tab/>
      </w:r>
      <w:r w:rsidRPr="00534632">
        <w:rPr>
          <w:rFonts w:ascii="Arial" w:hAnsi="Arial" w:cs="Arial"/>
          <w:sz w:val="20"/>
          <w:szCs w:val="20"/>
        </w:rPr>
        <w:tab/>
      </w:r>
      <w:r w:rsidRPr="00534632">
        <w:rPr>
          <w:rFonts w:ascii="Arial" w:hAnsi="Arial" w:cs="Arial"/>
          <w:sz w:val="20"/>
          <w:szCs w:val="20"/>
        </w:rPr>
        <w:tab/>
      </w:r>
      <w:r w:rsidRPr="00534632">
        <w:rPr>
          <w:rFonts w:ascii="Arial" w:hAnsi="Arial" w:cs="Arial"/>
          <w:sz w:val="20"/>
          <w:szCs w:val="20"/>
        </w:rPr>
        <w:tab/>
        <w:t>561 mm</w:t>
      </w:r>
    </w:p>
    <w:p w14:paraId="0DBD212F" w14:textId="77777777" w:rsidR="00AD1A60" w:rsidRDefault="00AD1A60" w:rsidP="00AD1A60">
      <w:pPr>
        <w:rPr>
          <w:rFonts w:ascii="Arial" w:hAnsi="Arial" w:cs="Arial"/>
          <w:sz w:val="20"/>
          <w:szCs w:val="20"/>
        </w:rPr>
      </w:pPr>
    </w:p>
    <w:p w14:paraId="2BAEB110" w14:textId="77777777" w:rsidR="00AD1A60" w:rsidRPr="009F1ED6" w:rsidRDefault="00AD1A60" w:rsidP="00AD1A60">
      <w:pPr>
        <w:rPr>
          <w:rFonts w:ascii="Arial" w:hAnsi="Arial" w:cs="Arial"/>
          <w:sz w:val="20"/>
          <w:szCs w:val="20"/>
        </w:rPr>
      </w:pPr>
    </w:p>
    <w:p w14:paraId="67CB73FF" w14:textId="77777777" w:rsidR="00AD1A60" w:rsidRDefault="00AD1A60" w:rsidP="00AD1A60">
      <w:pPr>
        <w:rPr>
          <w:rFonts w:ascii="Arial" w:hAnsi="Arial" w:cs="Arial"/>
          <w:b/>
          <w:sz w:val="20"/>
          <w:szCs w:val="20"/>
        </w:rPr>
      </w:pPr>
      <w:r w:rsidRPr="009F1ED6">
        <w:rPr>
          <w:rFonts w:ascii="Arial" w:hAnsi="Arial" w:cs="Arial"/>
          <w:b/>
          <w:sz w:val="20"/>
          <w:szCs w:val="20"/>
        </w:rPr>
        <w:t>Leistungsbeschreibung</w:t>
      </w:r>
    </w:p>
    <w:p w14:paraId="032DFEE4" w14:textId="77777777" w:rsidR="00AD1A60" w:rsidRDefault="00AD1A60" w:rsidP="00AD1A60">
      <w:pPr>
        <w:rPr>
          <w:rFonts w:ascii="Arial" w:hAnsi="Arial" w:cs="Arial"/>
          <w:sz w:val="20"/>
          <w:szCs w:val="20"/>
        </w:rPr>
      </w:pPr>
      <w:r w:rsidRPr="00DE6087">
        <w:rPr>
          <w:rFonts w:ascii="Arial" w:hAnsi="Arial" w:cs="Arial"/>
          <w:sz w:val="20"/>
          <w:szCs w:val="20"/>
        </w:rPr>
        <w:t>Vollautomat für die Zubereitung von Kaffeespezialitäten wie Espresso, Café Crème, Cappuccino, Milchkaffee</w:t>
      </w:r>
      <w:r>
        <w:rPr>
          <w:rFonts w:ascii="Arial" w:hAnsi="Arial" w:cs="Arial"/>
          <w:sz w:val="20"/>
          <w:szCs w:val="20"/>
        </w:rPr>
        <w:t xml:space="preserve"> oder </w:t>
      </w:r>
      <w:r w:rsidRPr="00DE6087">
        <w:rPr>
          <w:rFonts w:ascii="Arial" w:hAnsi="Arial" w:cs="Arial"/>
          <w:sz w:val="20"/>
          <w:szCs w:val="20"/>
        </w:rPr>
        <w:t xml:space="preserve">Latte Macchiato sowie einer </w:t>
      </w:r>
      <w:r w:rsidRPr="008326A5">
        <w:rPr>
          <w:rFonts w:ascii="Arial" w:hAnsi="Arial" w:cs="Arial"/>
          <w:sz w:val="20"/>
          <w:szCs w:val="20"/>
        </w:rPr>
        <w:t>separaten</w:t>
      </w:r>
      <w:r w:rsidRPr="00DE6087">
        <w:rPr>
          <w:rFonts w:ascii="Arial" w:hAnsi="Arial" w:cs="Arial"/>
          <w:sz w:val="20"/>
          <w:szCs w:val="20"/>
        </w:rPr>
        <w:t xml:space="preserve"> Heißwasserausgabe.</w:t>
      </w:r>
    </w:p>
    <w:p w14:paraId="169830F8" w14:textId="77777777" w:rsidR="00AD1A60" w:rsidRDefault="00AD1A60" w:rsidP="00AD1A60">
      <w:pPr>
        <w:rPr>
          <w:rFonts w:ascii="Arial" w:hAnsi="Arial" w:cs="Arial"/>
          <w:sz w:val="20"/>
          <w:szCs w:val="20"/>
        </w:rPr>
      </w:pPr>
      <w:r w:rsidRPr="003C3686">
        <w:rPr>
          <w:rFonts w:ascii="Arial" w:hAnsi="Arial" w:cs="Arial"/>
          <w:sz w:val="20"/>
          <w:szCs w:val="20"/>
        </w:rPr>
        <w:t xml:space="preserve">Die Maschine ist ausgerüstet mit </w:t>
      </w:r>
      <w:r>
        <w:rPr>
          <w:rFonts w:ascii="Arial" w:hAnsi="Arial" w:cs="Arial"/>
          <w:sz w:val="20"/>
          <w:szCs w:val="20"/>
        </w:rPr>
        <w:t>einem</w:t>
      </w:r>
      <w:r w:rsidRPr="003C3686">
        <w:rPr>
          <w:rFonts w:ascii="Arial" w:hAnsi="Arial" w:cs="Arial"/>
          <w:sz w:val="20"/>
          <w:szCs w:val="20"/>
        </w:rPr>
        <w:t xml:space="preserve"> Bohnenbehälter</w:t>
      </w:r>
      <w:r>
        <w:rPr>
          <w:rFonts w:ascii="Arial" w:hAnsi="Arial" w:cs="Arial"/>
          <w:sz w:val="20"/>
          <w:szCs w:val="20"/>
        </w:rPr>
        <w:t xml:space="preserve"> mit einer Kapazität von 0,55 kg (optionale </w:t>
      </w:r>
      <w:r w:rsidRPr="00CB225F">
        <w:rPr>
          <w:rFonts w:ascii="Arial" w:hAnsi="Arial" w:cs="Arial"/>
          <w:sz w:val="20"/>
          <w:szCs w:val="20"/>
        </w:rPr>
        <w:t>Erweiterung</w:t>
      </w:r>
      <w:r>
        <w:rPr>
          <w:rFonts w:ascii="Arial" w:hAnsi="Arial" w:cs="Arial"/>
          <w:sz w:val="20"/>
          <w:szCs w:val="20"/>
        </w:rPr>
        <w:t xml:space="preserve"> auf</w:t>
      </w:r>
      <w:r w:rsidRPr="00CB225F">
        <w:rPr>
          <w:rFonts w:ascii="Arial" w:hAnsi="Arial" w:cs="Arial"/>
          <w:sz w:val="20"/>
          <w:szCs w:val="20"/>
        </w:rPr>
        <w:t xml:space="preserve"> 1,</w:t>
      </w:r>
      <w:r w:rsidR="00B617B3">
        <w:rPr>
          <w:rFonts w:ascii="Arial" w:hAnsi="Arial" w:cs="Arial"/>
          <w:sz w:val="20"/>
          <w:szCs w:val="20"/>
        </w:rPr>
        <w:t>1</w:t>
      </w:r>
      <w:r w:rsidRPr="00CB225F">
        <w:rPr>
          <w:rFonts w:ascii="Arial" w:hAnsi="Arial" w:cs="Arial"/>
          <w:sz w:val="20"/>
          <w:szCs w:val="20"/>
        </w:rPr>
        <w:t xml:space="preserve"> kg</w:t>
      </w:r>
      <w:r>
        <w:rPr>
          <w:rFonts w:ascii="Arial" w:hAnsi="Arial" w:cs="Arial"/>
          <w:sz w:val="20"/>
          <w:szCs w:val="20"/>
        </w:rPr>
        <w:t>).</w:t>
      </w:r>
      <w:r w:rsidRPr="003C3686">
        <w:rPr>
          <w:rFonts w:ascii="Arial" w:hAnsi="Arial" w:cs="Arial"/>
          <w:sz w:val="20"/>
          <w:szCs w:val="20"/>
        </w:rPr>
        <w:t xml:space="preserve"> </w:t>
      </w:r>
      <w:r w:rsidRPr="00281A35">
        <w:rPr>
          <w:rFonts w:ascii="Arial" w:hAnsi="Arial" w:cs="Arial"/>
          <w:sz w:val="20"/>
          <w:szCs w:val="20"/>
        </w:rPr>
        <w:t>Darüber hinaus gibt es einen Pulverdispenser mit einer Kapazität von</w:t>
      </w:r>
      <w:r>
        <w:rPr>
          <w:rFonts w:ascii="Arial" w:hAnsi="Arial" w:cs="Arial"/>
          <w:sz w:val="20"/>
          <w:szCs w:val="20"/>
        </w:rPr>
        <w:t xml:space="preserve"> 0,7 kg (optionale Erweiterung </w:t>
      </w:r>
      <w:r w:rsidRPr="00CB225F">
        <w:rPr>
          <w:rFonts w:ascii="Arial" w:hAnsi="Arial" w:cs="Arial"/>
          <w:sz w:val="20"/>
          <w:szCs w:val="20"/>
        </w:rPr>
        <w:t xml:space="preserve">auf </w:t>
      </w:r>
      <w:r>
        <w:rPr>
          <w:rFonts w:ascii="Arial" w:hAnsi="Arial" w:cs="Arial"/>
          <w:sz w:val="20"/>
          <w:szCs w:val="20"/>
        </w:rPr>
        <w:t>2,2</w:t>
      </w:r>
      <w:r w:rsidRPr="00CB225F">
        <w:rPr>
          <w:rFonts w:ascii="Arial" w:hAnsi="Arial" w:cs="Arial"/>
          <w:sz w:val="20"/>
          <w:szCs w:val="20"/>
        </w:rPr>
        <w:t xml:space="preserve"> kg</w:t>
      </w:r>
      <w:r>
        <w:rPr>
          <w:rFonts w:ascii="Arial" w:hAnsi="Arial" w:cs="Arial"/>
          <w:sz w:val="20"/>
          <w:szCs w:val="20"/>
        </w:rPr>
        <w:t>)</w:t>
      </w:r>
      <w:r w:rsidRPr="00CB225F">
        <w:rPr>
          <w:rFonts w:ascii="Arial" w:hAnsi="Arial" w:cs="Arial"/>
          <w:sz w:val="20"/>
          <w:szCs w:val="20"/>
        </w:rPr>
        <w:t>. Dieser</w:t>
      </w:r>
      <w:r w:rsidRPr="00281A35">
        <w:rPr>
          <w:rFonts w:ascii="Arial" w:hAnsi="Arial" w:cs="Arial"/>
          <w:sz w:val="20"/>
          <w:szCs w:val="20"/>
        </w:rPr>
        <w:t xml:space="preserve"> Behälter </w:t>
      </w:r>
      <w:r>
        <w:rPr>
          <w:rFonts w:ascii="Arial" w:hAnsi="Arial" w:cs="Arial"/>
          <w:sz w:val="20"/>
          <w:szCs w:val="20"/>
        </w:rPr>
        <w:t xml:space="preserve">wird </w:t>
      </w:r>
      <w:r w:rsidRPr="00281A35">
        <w:rPr>
          <w:rFonts w:ascii="Arial" w:hAnsi="Arial" w:cs="Arial"/>
          <w:sz w:val="20"/>
          <w:szCs w:val="20"/>
        </w:rPr>
        <w:t>für automatengeeignetes Milchpulver verwendet.</w:t>
      </w:r>
    </w:p>
    <w:p w14:paraId="679B6027" w14:textId="77777777" w:rsidR="00AD1A60" w:rsidRDefault="00AD1A60" w:rsidP="00AD1A60">
      <w:pPr>
        <w:rPr>
          <w:rFonts w:ascii="Arial" w:hAnsi="Arial" w:cs="Arial"/>
          <w:sz w:val="20"/>
          <w:szCs w:val="20"/>
        </w:rPr>
      </w:pPr>
      <w:r w:rsidRPr="00CB225F">
        <w:rPr>
          <w:rFonts w:ascii="Arial" w:hAnsi="Arial" w:cs="Arial"/>
          <w:sz w:val="20"/>
          <w:szCs w:val="20"/>
        </w:rPr>
        <w:t>Zusätzlich besteht die Möglichkeit, über den Handeinwurf manuell Kaffeepulver zu verwenden. In die Präzisionsmühle sind hochwertige</w:t>
      </w:r>
      <w:r>
        <w:rPr>
          <w:rFonts w:ascii="Arial" w:hAnsi="Arial" w:cs="Arial"/>
          <w:sz w:val="20"/>
          <w:szCs w:val="20"/>
        </w:rPr>
        <w:t>,</w:t>
      </w:r>
      <w:r w:rsidRPr="00CB225F">
        <w:rPr>
          <w:rFonts w:ascii="Arial" w:hAnsi="Arial" w:cs="Arial"/>
          <w:sz w:val="20"/>
          <w:szCs w:val="20"/>
        </w:rPr>
        <w:t xml:space="preserve"> gehärtete Mahlscheiben aus Werkzeugstahl eingebaut.</w:t>
      </w:r>
      <w:r w:rsidRPr="003C3686">
        <w:rPr>
          <w:rFonts w:ascii="Arial" w:hAnsi="Arial" w:cs="Arial"/>
          <w:sz w:val="20"/>
          <w:szCs w:val="20"/>
        </w:rPr>
        <w:t xml:space="preserve"> </w:t>
      </w:r>
    </w:p>
    <w:p w14:paraId="4EC4A2A4" w14:textId="77777777" w:rsidR="00AD1A60" w:rsidRDefault="00AD1A60" w:rsidP="00AD1A60">
      <w:pPr>
        <w:rPr>
          <w:rFonts w:ascii="Arial" w:hAnsi="Arial" w:cs="Arial"/>
          <w:sz w:val="20"/>
          <w:szCs w:val="20"/>
        </w:rPr>
      </w:pPr>
      <w:r w:rsidRPr="00762691">
        <w:rPr>
          <w:rFonts w:ascii="Arial" w:hAnsi="Arial" w:cs="Arial"/>
          <w:sz w:val="20"/>
          <w:szCs w:val="20"/>
        </w:rPr>
        <w:t xml:space="preserve">Die Zubereitung der Kaffeespezialitäten entspricht dem Kolbendruckverfahren: Der gemahlene </w:t>
      </w:r>
      <w:r w:rsidRPr="00CB225F">
        <w:rPr>
          <w:rFonts w:ascii="Arial" w:hAnsi="Arial" w:cs="Arial"/>
          <w:sz w:val="20"/>
          <w:szCs w:val="20"/>
        </w:rPr>
        <w:t>Kaffee wird gepresst und das Brühwasser wird mit hohem Druck (bis zu 8 bar) über das Kaffeemehl</w:t>
      </w:r>
      <w:r w:rsidRPr="00762691">
        <w:rPr>
          <w:rFonts w:ascii="Arial" w:hAnsi="Arial" w:cs="Arial"/>
          <w:sz w:val="20"/>
          <w:szCs w:val="20"/>
        </w:rPr>
        <w:t xml:space="preserve"> geleitet. Nach Abschluss des Brühvorgangs wird der trockene Kaffeesatz in der integrierten Satzschublade gesammelt.</w:t>
      </w:r>
      <w:r w:rsidRPr="00762691">
        <w:rPr>
          <w:rFonts w:ascii="Arial" w:hAnsi="Arial" w:cs="Arial"/>
          <w:sz w:val="20"/>
          <w:szCs w:val="20"/>
        </w:rPr>
        <w:br/>
      </w:r>
      <w:r w:rsidRPr="008326A5">
        <w:rPr>
          <w:rFonts w:ascii="Arial" w:hAnsi="Arial" w:cs="Arial"/>
          <w:sz w:val="20"/>
          <w:szCs w:val="20"/>
        </w:rPr>
        <w:t xml:space="preserve">Pro Getränk kann individuell </w:t>
      </w:r>
      <w:r w:rsidRPr="00762691">
        <w:rPr>
          <w:rFonts w:ascii="Arial" w:hAnsi="Arial" w:cs="Arial"/>
          <w:sz w:val="20"/>
          <w:szCs w:val="20"/>
        </w:rPr>
        <w:t xml:space="preserve">die Kaffeemehlmenge sowie der Mahlgrad </w:t>
      </w:r>
      <w:r>
        <w:rPr>
          <w:rFonts w:ascii="Arial" w:hAnsi="Arial" w:cs="Arial"/>
          <w:sz w:val="20"/>
          <w:szCs w:val="20"/>
        </w:rPr>
        <w:t>eingestellt werden.</w:t>
      </w:r>
    </w:p>
    <w:p w14:paraId="68A04BB0" w14:textId="77777777" w:rsidR="00AD1A60" w:rsidRPr="00B5784E" w:rsidRDefault="00AD1A60" w:rsidP="00AD1A60">
      <w:pPr>
        <w:rPr>
          <w:rFonts w:ascii="Arial" w:hAnsi="Arial" w:cs="Arial"/>
          <w:sz w:val="20"/>
          <w:szCs w:val="20"/>
        </w:rPr>
      </w:pPr>
      <w:r w:rsidRPr="00B5784E">
        <w:rPr>
          <w:rFonts w:ascii="Arial" w:hAnsi="Arial" w:cs="Arial"/>
          <w:sz w:val="20"/>
          <w:szCs w:val="20"/>
        </w:rPr>
        <w:t>Die Maschine verfügt über einen integrierten Milchschäumer</w:t>
      </w:r>
      <w:r>
        <w:rPr>
          <w:rFonts w:ascii="Arial" w:hAnsi="Arial" w:cs="Arial"/>
          <w:sz w:val="20"/>
          <w:szCs w:val="20"/>
        </w:rPr>
        <w:t>. Die</w:t>
      </w:r>
      <w:r w:rsidRPr="00B5784E">
        <w:rPr>
          <w:rFonts w:ascii="Arial" w:hAnsi="Arial" w:cs="Arial"/>
          <w:sz w:val="20"/>
          <w:szCs w:val="20"/>
        </w:rPr>
        <w:t xml:space="preserve"> Zwischenreinigung </w:t>
      </w:r>
      <w:r>
        <w:rPr>
          <w:rFonts w:ascii="Arial" w:hAnsi="Arial" w:cs="Arial"/>
          <w:sz w:val="20"/>
          <w:szCs w:val="20"/>
        </w:rPr>
        <w:t xml:space="preserve">erfolgt </w:t>
      </w:r>
      <w:r w:rsidRPr="00B5784E">
        <w:rPr>
          <w:rFonts w:ascii="Arial" w:hAnsi="Arial" w:cs="Arial"/>
          <w:sz w:val="20"/>
          <w:szCs w:val="20"/>
        </w:rPr>
        <w:t>durch eine Spülung mit Kalt-, Warmwasser und Dampf.</w:t>
      </w:r>
    </w:p>
    <w:p w14:paraId="68847E2B" w14:textId="77777777" w:rsidR="00AD1A60" w:rsidRDefault="00AD1A60" w:rsidP="00AD1A60">
      <w:pPr>
        <w:rPr>
          <w:rFonts w:ascii="Arial" w:hAnsi="Arial" w:cs="Arial"/>
          <w:sz w:val="20"/>
          <w:szCs w:val="20"/>
        </w:rPr>
      </w:pPr>
      <w:r>
        <w:rPr>
          <w:rFonts w:ascii="Arial" w:hAnsi="Arial" w:cs="Arial"/>
          <w:sz w:val="20"/>
          <w:szCs w:val="20"/>
        </w:rPr>
        <w:t>Der</w:t>
      </w:r>
      <w:r w:rsidRPr="00B5784E">
        <w:rPr>
          <w:rFonts w:ascii="Arial" w:hAnsi="Arial" w:cs="Arial"/>
          <w:sz w:val="20"/>
          <w:szCs w:val="20"/>
        </w:rPr>
        <w:t xml:space="preserve"> </w:t>
      </w:r>
      <w:r>
        <w:rPr>
          <w:rFonts w:ascii="Arial" w:hAnsi="Arial" w:cs="Arial"/>
          <w:sz w:val="20"/>
          <w:szCs w:val="20"/>
        </w:rPr>
        <w:t xml:space="preserve">einstufig </w:t>
      </w:r>
      <w:r w:rsidRPr="00B5784E">
        <w:rPr>
          <w:rFonts w:ascii="Arial" w:hAnsi="Arial" w:cs="Arial"/>
          <w:sz w:val="20"/>
          <w:szCs w:val="20"/>
        </w:rPr>
        <w:t xml:space="preserve">höhenverstellbare </w:t>
      </w:r>
      <w:r>
        <w:rPr>
          <w:rFonts w:ascii="Arial" w:hAnsi="Arial" w:cs="Arial"/>
          <w:sz w:val="20"/>
          <w:szCs w:val="20"/>
        </w:rPr>
        <w:t xml:space="preserve">Tassentisch ermöglicht </w:t>
      </w:r>
      <w:r w:rsidRPr="00B5784E">
        <w:rPr>
          <w:rFonts w:ascii="Arial" w:hAnsi="Arial" w:cs="Arial"/>
          <w:sz w:val="20"/>
          <w:szCs w:val="20"/>
        </w:rPr>
        <w:t>die Verwendung verschiedener Gefäße</w:t>
      </w:r>
      <w:r>
        <w:rPr>
          <w:rFonts w:ascii="Arial" w:hAnsi="Arial" w:cs="Arial"/>
          <w:sz w:val="20"/>
          <w:szCs w:val="20"/>
        </w:rPr>
        <w:t xml:space="preserve"> bis </w:t>
      </w:r>
      <w:r w:rsidRPr="00C671B9">
        <w:rPr>
          <w:rFonts w:ascii="Arial" w:hAnsi="Arial" w:cs="Arial"/>
          <w:sz w:val="20"/>
          <w:szCs w:val="20"/>
        </w:rPr>
        <w:t>zu einer Höhe von 100 mm, bei eingeschobenem Tassentisch können Gefäße bis zu einer Höhe von 177 mm untergestellt werden. Der Heißwasserauslauf hat eine Unterstellhöhe von 152,5 mm.</w:t>
      </w:r>
    </w:p>
    <w:p w14:paraId="3DE932A7" w14:textId="77777777" w:rsidR="00AD1A60" w:rsidRDefault="00AD1A60" w:rsidP="00AD1A60">
      <w:pPr>
        <w:rPr>
          <w:rFonts w:ascii="Arial" w:hAnsi="Arial" w:cs="Arial"/>
          <w:sz w:val="20"/>
          <w:szCs w:val="20"/>
        </w:rPr>
      </w:pPr>
      <w:r w:rsidRPr="00F74085">
        <w:rPr>
          <w:rFonts w:ascii="Arial" w:hAnsi="Arial" w:cs="Arial"/>
          <w:sz w:val="20"/>
          <w:szCs w:val="20"/>
        </w:rPr>
        <w:t xml:space="preserve">Durch die </w:t>
      </w:r>
      <w:proofErr w:type="spellStart"/>
      <w:r w:rsidRPr="00F74085">
        <w:rPr>
          <w:rFonts w:ascii="Arial" w:hAnsi="Arial" w:cs="Arial"/>
          <w:sz w:val="20"/>
          <w:szCs w:val="20"/>
        </w:rPr>
        <w:t>SteamJet</w:t>
      </w:r>
      <w:proofErr w:type="spellEnd"/>
      <w:r w:rsidRPr="00F74085">
        <w:rPr>
          <w:rFonts w:ascii="Arial" w:hAnsi="Arial" w:cs="Arial"/>
          <w:sz w:val="20"/>
          <w:szCs w:val="20"/>
        </w:rPr>
        <w:t xml:space="preserve"> Funktion können Tassen mittels Dampf schnell vorgewärmt werden.</w:t>
      </w:r>
    </w:p>
    <w:p w14:paraId="36491440" w14:textId="77777777" w:rsidR="00AD1A60" w:rsidRDefault="00AD1A60" w:rsidP="00AD1A60">
      <w:pPr>
        <w:rPr>
          <w:rFonts w:ascii="Arial" w:hAnsi="Arial" w:cs="Arial"/>
          <w:sz w:val="20"/>
          <w:szCs w:val="20"/>
        </w:rPr>
      </w:pPr>
      <w:r w:rsidRPr="00BB3071">
        <w:rPr>
          <w:rFonts w:ascii="Arial" w:hAnsi="Arial" w:cs="Arial"/>
          <w:sz w:val="20"/>
          <w:szCs w:val="20"/>
        </w:rPr>
        <w:t xml:space="preserve">Bedienerführung, die Einstellung der Funktionen, Status- Funktions- und Fehleranzeigen erfolgen über das mittig angeordnete, </w:t>
      </w:r>
      <w:r w:rsidRPr="00CB225F">
        <w:rPr>
          <w:rFonts w:ascii="Arial" w:hAnsi="Arial" w:cs="Arial"/>
          <w:sz w:val="20"/>
          <w:szCs w:val="20"/>
        </w:rPr>
        <w:t>beleuchtete 7“ Touch-Screen-Display. Die</w:t>
      </w:r>
      <w:r w:rsidRPr="002A5DB8">
        <w:rPr>
          <w:rFonts w:ascii="Arial" w:hAnsi="Arial" w:cs="Arial"/>
          <w:sz w:val="20"/>
          <w:szCs w:val="20"/>
        </w:rPr>
        <w:t xml:space="preserve"> Maschine bietet auch die </w:t>
      </w:r>
      <w:r w:rsidRPr="00CB225F">
        <w:rPr>
          <w:rFonts w:ascii="Arial" w:hAnsi="Arial" w:cs="Arial"/>
          <w:sz w:val="20"/>
          <w:szCs w:val="20"/>
        </w:rPr>
        <w:t>Option eigene Bilder auf das Display zu laden.</w:t>
      </w:r>
      <w:r w:rsidRPr="002A5DB8">
        <w:rPr>
          <w:rFonts w:ascii="Arial" w:hAnsi="Arial" w:cs="Arial"/>
          <w:sz w:val="20"/>
          <w:szCs w:val="20"/>
        </w:rPr>
        <w:t xml:space="preserve"> Während der Getränkeausgabe könnte beispielsweise das Firmenlogo oder ein Aktionsangebot angezeigt werden.</w:t>
      </w:r>
      <w:r w:rsidRPr="00BB3071">
        <w:rPr>
          <w:rFonts w:ascii="Arial" w:hAnsi="Arial" w:cs="Arial"/>
          <w:sz w:val="20"/>
          <w:szCs w:val="20"/>
        </w:rPr>
        <w:t xml:space="preserve"> </w:t>
      </w:r>
    </w:p>
    <w:p w14:paraId="2C9A9E16" w14:textId="77777777" w:rsidR="00AD1A60" w:rsidRPr="00BB3071" w:rsidRDefault="00AD1A60" w:rsidP="00AD1A60">
      <w:pPr>
        <w:rPr>
          <w:rFonts w:ascii="Arial" w:hAnsi="Arial" w:cs="Arial"/>
          <w:sz w:val="20"/>
          <w:szCs w:val="20"/>
        </w:rPr>
      </w:pPr>
      <w:r w:rsidRPr="00BB3071">
        <w:rPr>
          <w:rFonts w:ascii="Arial" w:hAnsi="Arial" w:cs="Arial"/>
          <w:sz w:val="20"/>
          <w:szCs w:val="20"/>
        </w:rPr>
        <w:t xml:space="preserve">Das Tastenfeld für die Getränkeausgabe wird ebenfalls auf dem Display abgebildet: </w:t>
      </w:r>
      <w:r>
        <w:rPr>
          <w:rFonts w:ascii="Arial" w:hAnsi="Arial" w:cs="Arial"/>
          <w:sz w:val="20"/>
          <w:szCs w:val="20"/>
        </w:rPr>
        <w:t>Durch das Wischen auf dem Touchdisplay können bis zu 24 Getränke hinterlegt werden.</w:t>
      </w:r>
      <w:r w:rsidRPr="00BB3071">
        <w:rPr>
          <w:rFonts w:ascii="Arial" w:hAnsi="Arial" w:cs="Arial"/>
          <w:sz w:val="20"/>
          <w:szCs w:val="20"/>
        </w:rPr>
        <w:t xml:space="preserve"> Diese Tasten können individuell belegt werden. Über die </w:t>
      </w:r>
      <w:proofErr w:type="spellStart"/>
      <w:r w:rsidRPr="00BB3071">
        <w:rPr>
          <w:rFonts w:ascii="Arial" w:hAnsi="Arial" w:cs="Arial"/>
          <w:sz w:val="20"/>
          <w:szCs w:val="20"/>
        </w:rPr>
        <w:t>Baristataste</w:t>
      </w:r>
      <w:proofErr w:type="spellEnd"/>
      <w:r w:rsidRPr="00BB3071">
        <w:rPr>
          <w:rFonts w:ascii="Arial" w:hAnsi="Arial" w:cs="Arial"/>
          <w:sz w:val="20"/>
          <w:szCs w:val="20"/>
        </w:rPr>
        <w:t xml:space="preserve"> kann vor der Getränkeauswahl der Kaffee noch stärker oder schwächer eingestellt werden. Hierzu wird je nach Wunsch 15% mehr, bzw. 15% weniger Kaffeemehl zur Zubereitung verwendet.</w:t>
      </w:r>
    </w:p>
    <w:p w14:paraId="42AF8CBB" w14:textId="77777777" w:rsidR="00AD1A60" w:rsidRPr="00BB3071" w:rsidRDefault="00AD1A60" w:rsidP="00AD1A60">
      <w:pPr>
        <w:rPr>
          <w:rFonts w:ascii="Arial" w:hAnsi="Arial" w:cs="Arial"/>
          <w:sz w:val="20"/>
          <w:szCs w:val="20"/>
        </w:rPr>
      </w:pPr>
      <w:r w:rsidRPr="00DC4C24">
        <w:rPr>
          <w:rFonts w:ascii="Arial" w:hAnsi="Arial" w:cs="Arial"/>
          <w:sz w:val="20"/>
          <w:szCs w:val="20"/>
        </w:rPr>
        <w:t>Eine weitere Taste auf dem Display dient dem Vorwärmen des Brühsystems. Bei Verwendung der Vorwärmtaste werden alle kaffeeführenden Teile mit heißem Wasser durchgespült. So wird sichergestellt, dass auch nach längeren Standzeiten das erste bezogene Getränk mit der optimalen Temperatur ausgegeben wird.</w:t>
      </w:r>
    </w:p>
    <w:p w14:paraId="63B6BA7F" w14:textId="77777777" w:rsidR="00270B80" w:rsidRDefault="00AD1A60" w:rsidP="00AD1A60">
      <w:pPr>
        <w:rPr>
          <w:rFonts w:ascii="Arial" w:hAnsi="Arial" w:cs="Arial"/>
          <w:sz w:val="20"/>
          <w:szCs w:val="20"/>
        </w:rPr>
      </w:pPr>
      <w:r w:rsidRPr="00F74085">
        <w:rPr>
          <w:rFonts w:ascii="Arial" w:hAnsi="Arial" w:cs="Arial"/>
          <w:sz w:val="20"/>
          <w:szCs w:val="20"/>
        </w:rPr>
        <w:t xml:space="preserve">Die Zugangsberechtigung zu den drei unterschiedlichen Funktionsebenen kann durch PIN-Codes </w:t>
      </w:r>
    </w:p>
    <w:p w14:paraId="741D8ECC" w14:textId="77777777" w:rsidR="00270B80" w:rsidRDefault="00270B80">
      <w:pPr>
        <w:spacing w:line="240" w:lineRule="auto"/>
        <w:rPr>
          <w:rFonts w:ascii="Arial" w:hAnsi="Arial" w:cs="Arial"/>
          <w:sz w:val="20"/>
          <w:szCs w:val="20"/>
        </w:rPr>
      </w:pPr>
      <w:r>
        <w:rPr>
          <w:rFonts w:ascii="Arial" w:hAnsi="Arial" w:cs="Arial"/>
          <w:sz w:val="20"/>
          <w:szCs w:val="20"/>
        </w:rPr>
        <w:br w:type="page"/>
      </w:r>
    </w:p>
    <w:p w14:paraId="2CFC2132" w14:textId="77777777" w:rsidR="00AD1A60" w:rsidRPr="00F74085" w:rsidRDefault="00AD1A60" w:rsidP="00AD1A60">
      <w:pPr>
        <w:rPr>
          <w:rFonts w:ascii="Arial" w:hAnsi="Arial" w:cs="Arial"/>
          <w:sz w:val="20"/>
          <w:szCs w:val="20"/>
        </w:rPr>
      </w:pPr>
      <w:r w:rsidRPr="00F74085">
        <w:rPr>
          <w:rFonts w:ascii="Arial" w:hAnsi="Arial" w:cs="Arial"/>
          <w:sz w:val="20"/>
          <w:szCs w:val="20"/>
        </w:rPr>
        <w:lastRenderedPageBreak/>
        <w:t>gesichert werden. Eine Mikroprozessorsteuerung regelt und kontrolliert sämtliche Vorgänge.</w:t>
      </w:r>
    </w:p>
    <w:p w14:paraId="5F924305" w14:textId="77777777" w:rsidR="00AD1A60" w:rsidRDefault="00AD1A60" w:rsidP="00AD1A60">
      <w:pPr>
        <w:rPr>
          <w:rFonts w:ascii="Arial" w:hAnsi="Arial" w:cs="Arial"/>
          <w:sz w:val="20"/>
          <w:szCs w:val="20"/>
        </w:rPr>
      </w:pPr>
      <w:r w:rsidRPr="00DC4C24">
        <w:rPr>
          <w:rFonts w:ascii="Arial" w:hAnsi="Arial" w:cs="Arial"/>
          <w:sz w:val="20"/>
          <w:szCs w:val="20"/>
        </w:rPr>
        <w:t>Über eine integrierte USB-Schnittstelle können Datensicherungen vorgenommen, Updates importiert sowie Protokolle z.B. über Pflegeintervalle (für einen HACCP-konformen Betrieb) und Umsatzdaten exportiert werden.</w:t>
      </w:r>
    </w:p>
    <w:p w14:paraId="0921F814" w14:textId="77777777" w:rsidR="00AD1A60" w:rsidRPr="00F74085" w:rsidRDefault="00AD1A60" w:rsidP="00AD1A60">
      <w:pPr>
        <w:rPr>
          <w:rFonts w:ascii="Arial" w:hAnsi="Arial" w:cs="Arial"/>
          <w:sz w:val="20"/>
          <w:szCs w:val="20"/>
        </w:rPr>
      </w:pPr>
      <w:r>
        <w:rPr>
          <w:rFonts w:ascii="Arial" w:hAnsi="Arial" w:cs="Arial"/>
          <w:sz w:val="20"/>
          <w:szCs w:val="20"/>
        </w:rPr>
        <w:t>Fokussiert auf die Getränkeausgabe ist die Beleuchtung der WMF 1100 S am Auslauf integriert.</w:t>
      </w:r>
    </w:p>
    <w:p w14:paraId="7736C1E6" w14:textId="77777777" w:rsidR="00AD1A60" w:rsidRDefault="00AD1A60" w:rsidP="00AD1A60">
      <w:pPr>
        <w:rPr>
          <w:rFonts w:ascii="Arial" w:hAnsi="Arial" w:cs="Arial"/>
          <w:sz w:val="20"/>
          <w:szCs w:val="20"/>
        </w:rPr>
      </w:pPr>
      <w:r w:rsidRPr="00DC4C24">
        <w:rPr>
          <w:rFonts w:ascii="Arial" w:hAnsi="Arial" w:cs="Arial"/>
          <w:sz w:val="20"/>
          <w:szCs w:val="20"/>
        </w:rPr>
        <w:t>Jedes entnommene Getränk wird registriert und auf Wunsch im Display angezeigt.</w:t>
      </w:r>
      <w:r w:rsidRPr="00762691">
        <w:rPr>
          <w:rFonts w:ascii="Arial" w:hAnsi="Arial" w:cs="Arial"/>
          <w:sz w:val="20"/>
          <w:szCs w:val="20"/>
        </w:rPr>
        <w:t xml:space="preserve"> </w:t>
      </w:r>
    </w:p>
    <w:p w14:paraId="0AB97BF6" w14:textId="77777777" w:rsidR="00AD1A60" w:rsidRDefault="00AD1A60" w:rsidP="00AD1A60">
      <w:pPr>
        <w:rPr>
          <w:rFonts w:ascii="Arial" w:hAnsi="Arial" w:cs="Arial"/>
          <w:sz w:val="20"/>
          <w:szCs w:val="20"/>
        </w:rPr>
      </w:pPr>
      <w:r>
        <w:rPr>
          <w:rFonts w:ascii="Arial" w:hAnsi="Arial" w:cs="Arial"/>
          <w:sz w:val="20"/>
          <w:szCs w:val="20"/>
        </w:rPr>
        <w:t>Über die Timerfunktion</w:t>
      </w:r>
      <w:r w:rsidRPr="003C4299">
        <w:rPr>
          <w:rFonts w:ascii="Arial" w:hAnsi="Arial" w:cs="Arial"/>
          <w:sz w:val="20"/>
          <w:szCs w:val="20"/>
        </w:rPr>
        <w:t xml:space="preserve"> </w:t>
      </w:r>
      <w:r>
        <w:rPr>
          <w:rFonts w:ascii="Arial" w:hAnsi="Arial" w:cs="Arial"/>
          <w:sz w:val="20"/>
          <w:szCs w:val="20"/>
        </w:rPr>
        <w:t xml:space="preserve">lässt sich </w:t>
      </w:r>
      <w:r w:rsidRPr="003C4299">
        <w:rPr>
          <w:rFonts w:ascii="Arial" w:hAnsi="Arial" w:cs="Arial"/>
          <w:sz w:val="20"/>
          <w:szCs w:val="20"/>
        </w:rPr>
        <w:t>das Tastenlayout</w:t>
      </w:r>
      <w:r>
        <w:rPr>
          <w:rFonts w:ascii="Arial" w:hAnsi="Arial" w:cs="Arial"/>
          <w:sz w:val="20"/>
          <w:szCs w:val="20"/>
        </w:rPr>
        <w:t xml:space="preserve"> zeitgesteuert</w:t>
      </w:r>
      <w:r w:rsidRPr="003C4299">
        <w:rPr>
          <w:rFonts w:ascii="Arial" w:hAnsi="Arial" w:cs="Arial"/>
          <w:sz w:val="20"/>
          <w:szCs w:val="20"/>
        </w:rPr>
        <w:t xml:space="preserve"> änder</w:t>
      </w:r>
      <w:r>
        <w:rPr>
          <w:rFonts w:ascii="Arial" w:hAnsi="Arial" w:cs="Arial"/>
          <w:sz w:val="20"/>
          <w:szCs w:val="20"/>
        </w:rPr>
        <w:t>n</w:t>
      </w:r>
      <w:r w:rsidRPr="003C4299">
        <w:rPr>
          <w:rFonts w:ascii="Arial" w:hAnsi="Arial" w:cs="Arial"/>
          <w:sz w:val="20"/>
          <w:szCs w:val="20"/>
        </w:rPr>
        <w:t xml:space="preserve"> (z.B. von Bedienung auf Selbstbedienung) und der Eco-Mode</w:t>
      </w:r>
      <w:r>
        <w:rPr>
          <w:rFonts w:ascii="Arial" w:hAnsi="Arial" w:cs="Arial"/>
          <w:sz w:val="20"/>
          <w:szCs w:val="20"/>
        </w:rPr>
        <w:t xml:space="preserve"> kann</w:t>
      </w:r>
      <w:r w:rsidRPr="003C4299">
        <w:rPr>
          <w:rFonts w:ascii="Arial" w:hAnsi="Arial" w:cs="Arial"/>
          <w:sz w:val="20"/>
          <w:szCs w:val="20"/>
        </w:rPr>
        <w:t xml:space="preserve"> aktiviert werden.</w:t>
      </w:r>
    </w:p>
    <w:p w14:paraId="08D532F5" w14:textId="77777777" w:rsidR="00AD1A60" w:rsidRDefault="00AD1A60" w:rsidP="00AD1A60">
      <w:pPr>
        <w:rPr>
          <w:rFonts w:ascii="Arial" w:hAnsi="Arial" w:cs="Arial"/>
          <w:sz w:val="20"/>
          <w:szCs w:val="20"/>
        </w:rPr>
      </w:pPr>
      <w:bookmarkStart w:id="0" w:name="OLE_LINK3"/>
      <w:bookmarkStart w:id="1" w:name="OLE_LINK4"/>
      <w:r>
        <w:rPr>
          <w:rFonts w:ascii="Arial" w:hAnsi="Arial" w:cs="Arial"/>
          <w:sz w:val="20"/>
          <w:szCs w:val="20"/>
        </w:rPr>
        <w:t>Die tägliche Reinigung läuft nach Vorbereitung der Reinigungsmittel vollautomatisch ab. Es reinigt alle kaffee- und milchführenden Teile. Der Auslauf wird manuell gereinigt.</w:t>
      </w:r>
      <w:bookmarkEnd w:id="0"/>
      <w:bookmarkEnd w:id="1"/>
    </w:p>
    <w:p w14:paraId="7610A962" w14:textId="77777777" w:rsidR="00AD1A60" w:rsidRDefault="00AD1A60" w:rsidP="00AD1A60">
      <w:pPr>
        <w:rPr>
          <w:rFonts w:ascii="Arial" w:hAnsi="Arial" w:cs="Arial"/>
          <w:sz w:val="20"/>
          <w:szCs w:val="20"/>
        </w:rPr>
      </w:pPr>
      <w:r w:rsidRPr="00DB4CE6">
        <w:rPr>
          <w:rFonts w:ascii="Arial" w:hAnsi="Arial" w:cs="Arial"/>
          <w:sz w:val="20"/>
          <w:szCs w:val="20"/>
        </w:rPr>
        <w:t>Je nach verwendetem Pulver m</w:t>
      </w:r>
      <w:r>
        <w:rPr>
          <w:rFonts w:ascii="Arial" w:hAnsi="Arial" w:cs="Arial"/>
          <w:sz w:val="20"/>
          <w:szCs w:val="20"/>
        </w:rPr>
        <w:t>uss der</w:t>
      </w:r>
      <w:r w:rsidRPr="00DB4CE6">
        <w:rPr>
          <w:rFonts w:ascii="Arial" w:hAnsi="Arial" w:cs="Arial"/>
          <w:sz w:val="20"/>
          <w:szCs w:val="20"/>
        </w:rPr>
        <w:t xml:space="preserve"> Reinigungszyklus </w:t>
      </w:r>
      <w:r>
        <w:rPr>
          <w:rFonts w:ascii="Arial" w:hAnsi="Arial" w:cs="Arial"/>
          <w:sz w:val="20"/>
          <w:szCs w:val="20"/>
        </w:rPr>
        <w:t>der Pulverkomponenten erfolgen</w:t>
      </w:r>
      <w:r w:rsidRPr="00DB4CE6">
        <w:rPr>
          <w:rFonts w:ascii="Arial" w:hAnsi="Arial" w:cs="Arial"/>
          <w:sz w:val="20"/>
          <w:szCs w:val="20"/>
        </w:rPr>
        <w:t xml:space="preserve">. </w:t>
      </w:r>
      <w:r>
        <w:rPr>
          <w:rFonts w:ascii="Arial" w:hAnsi="Arial" w:cs="Arial"/>
          <w:sz w:val="20"/>
          <w:szCs w:val="20"/>
        </w:rPr>
        <w:t xml:space="preserve">Es wird aber empfohlen, diese Reinigung </w:t>
      </w:r>
      <w:r w:rsidRPr="00DB4CE6">
        <w:rPr>
          <w:rFonts w:ascii="Arial" w:hAnsi="Arial" w:cs="Arial"/>
          <w:sz w:val="20"/>
          <w:szCs w:val="20"/>
        </w:rPr>
        <w:t xml:space="preserve">mindestens einmal monatlich durchzuführen. In der Betriebsanleitung der Kaffeemaschine </w:t>
      </w:r>
      <w:r>
        <w:rPr>
          <w:rFonts w:ascii="Arial" w:hAnsi="Arial" w:cs="Arial"/>
          <w:sz w:val="20"/>
          <w:szCs w:val="20"/>
        </w:rPr>
        <w:t xml:space="preserve">befindet sich </w:t>
      </w:r>
      <w:r w:rsidRPr="00DB4CE6">
        <w:rPr>
          <w:rFonts w:ascii="Arial" w:hAnsi="Arial" w:cs="Arial"/>
          <w:sz w:val="20"/>
          <w:szCs w:val="20"/>
        </w:rPr>
        <w:t xml:space="preserve">eine ausführliche Beschreibung. Je nach Modell </w:t>
      </w:r>
      <w:r>
        <w:rPr>
          <w:rFonts w:ascii="Arial" w:hAnsi="Arial" w:cs="Arial"/>
          <w:sz w:val="20"/>
          <w:szCs w:val="20"/>
        </w:rPr>
        <w:t xml:space="preserve">muss der </w:t>
      </w:r>
      <w:r w:rsidRPr="00DB4CE6">
        <w:rPr>
          <w:rFonts w:ascii="Arial" w:hAnsi="Arial" w:cs="Arial"/>
          <w:sz w:val="20"/>
          <w:szCs w:val="20"/>
        </w:rPr>
        <w:t xml:space="preserve">Behälter </w:t>
      </w:r>
      <w:r>
        <w:rPr>
          <w:rFonts w:ascii="Arial" w:hAnsi="Arial" w:cs="Arial"/>
          <w:sz w:val="20"/>
          <w:szCs w:val="20"/>
        </w:rPr>
        <w:t xml:space="preserve">gelöst und zerlegt werden, </w:t>
      </w:r>
      <w:r w:rsidRPr="00DB4CE6">
        <w:rPr>
          <w:rFonts w:ascii="Arial" w:hAnsi="Arial" w:cs="Arial"/>
          <w:sz w:val="20"/>
          <w:szCs w:val="20"/>
        </w:rPr>
        <w:t xml:space="preserve">anschließend die </w:t>
      </w:r>
      <w:proofErr w:type="spellStart"/>
      <w:r w:rsidRPr="00DB4CE6">
        <w:rPr>
          <w:rFonts w:ascii="Arial" w:hAnsi="Arial" w:cs="Arial"/>
          <w:sz w:val="20"/>
          <w:szCs w:val="20"/>
        </w:rPr>
        <w:t>Portioniererschnecke</w:t>
      </w:r>
      <w:proofErr w:type="spellEnd"/>
      <w:r w:rsidRPr="00DB4CE6">
        <w:rPr>
          <w:rFonts w:ascii="Arial" w:hAnsi="Arial" w:cs="Arial"/>
          <w:sz w:val="20"/>
          <w:szCs w:val="20"/>
        </w:rPr>
        <w:t xml:space="preserve">. </w:t>
      </w:r>
      <w:r>
        <w:rPr>
          <w:rFonts w:ascii="Arial" w:hAnsi="Arial" w:cs="Arial"/>
          <w:sz w:val="20"/>
          <w:szCs w:val="20"/>
        </w:rPr>
        <w:t xml:space="preserve">Die Teile werden mit lauwarmen Wasser </w:t>
      </w:r>
      <w:r w:rsidRPr="00DB4CE6">
        <w:rPr>
          <w:rFonts w:ascii="Arial" w:hAnsi="Arial" w:cs="Arial"/>
          <w:sz w:val="20"/>
          <w:szCs w:val="20"/>
        </w:rPr>
        <w:t xml:space="preserve">ohne chemische Mittel </w:t>
      </w:r>
      <w:r>
        <w:rPr>
          <w:rFonts w:ascii="Arial" w:hAnsi="Arial" w:cs="Arial"/>
          <w:sz w:val="20"/>
          <w:szCs w:val="20"/>
        </w:rPr>
        <w:t>gereinigt, der</w:t>
      </w:r>
      <w:r w:rsidRPr="00DB4CE6">
        <w:rPr>
          <w:rFonts w:ascii="Arial" w:hAnsi="Arial" w:cs="Arial"/>
          <w:sz w:val="20"/>
          <w:szCs w:val="20"/>
        </w:rPr>
        <w:t xml:space="preserve"> Behälter mit einem feuchten Tuch. </w:t>
      </w:r>
      <w:r>
        <w:rPr>
          <w:rFonts w:ascii="Arial" w:hAnsi="Arial" w:cs="Arial"/>
          <w:sz w:val="20"/>
          <w:szCs w:val="20"/>
        </w:rPr>
        <w:t>Wichtig ist, dass der Behälter und die Schnecke vollkommen trocken sind, ehe sie wieder eingebaut werden.</w:t>
      </w:r>
    </w:p>
    <w:p w14:paraId="783F0045" w14:textId="77777777" w:rsidR="00AD1A60" w:rsidRDefault="00AD1A60" w:rsidP="00AD1A60">
      <w:pPr>
        <w:rPr>
          <w:rFonts w:ascii="Arial" w:hAnsi="Arial" w:cs="Arial"/>
          <w:sz w:val="20"/>
          <w:szCs w:val="20"/>
        </w:rPr>
      </w:pPr>
    </w:p>
    <w:p w14:paraId="23FA5805" w14:textId="77777777" w:rsidR="00AD1A60" w:rsidRDefault="00AD1A60" w:rsidP="00AD1A60">
      <w:pPr>
        <w:rPr>
          <w:rFonts w:ascii="Arial" w:hAnsi="Arial" w:cs="Arial"/>
          <w:sz w:val="20"/>
          <w:szCs w:val="20"/>
        </w:rPr>
      </w:pPr>
      <w:r>
        <w:rPr>
          <w:rFonts w:ascii="Arial" w:hAnsi="Arial" w:cs="Arial"/>
          <w:sz w:val="20"/>
          <w:szCs w:val="20"/>
        </w:rPr>
        <w:t>Optional besteht die Möglichkeit, die Kaffeemaschine mit Hilfe des Festwasser Kits (separater Artikel</w:t>
      </w:r>
      <w:r w:rsidR="003D5B7C">
        <w:rPr>
          <w:rFonts w:ascii="Arial" w:hAnsi="Arial" w:cs="Arial"/>
          <w:sz w:val="20"/>
          <w:szCs w:val="20"/>
        </w:rPr>
        <w:t>: 03 1399 6001</w:t>
      </w:r>
      <w:r>
        <w:rPr>
          <w:rFonts w:ascii="Arial" w:hAnsi="Arial" w:cs="Arial"/>
          <w:sz w:val="20"/>
          <w:szCs w:val="20"/>
        </w:rPr>
        <w:t>) durch geschultes Fachpersonal umzurüsten auf einen Festwasserbetrieb.</w:t>
      </w:r>
    </w:p>
    <w:p w14:paraId="560F8285" w14:textId="77777777" w:rsidR="00AD1A60" w:rsidRPr="00DE6087" w:rsidRDefault="00AD1A60" w:rsidP="00AD1A60">
      <w:pPr>
        <w:rPr>
          <w:rFonts w:ascii="Arial" w:hAnsi="Arial" w:cs="Arial"/>
          <w:sz w:val="20"/>
          <w:szCs w:val="20"/>
        </w:rPr>
      </w:pPr>
    </w:p>
    <w:p w14:paraId="2C0F05D4" w14:textId="77777777" w:rsidR="00AD1A60" w:rsidRDefault="00AD1A60" w:rsidP="00AD1A60">
      <w:pPr>
        <w:rPr>
          <w:rFonts w:ascii="Arial" w:hAnsi="Arial" w:cs="Arial"/>
          <w:b/>
          <w:sz w:val="20"/>
          <w:szCs w:val="20"/>
        </w:rPr>
      </w:pPr>
      <w:r w:rsidRPr="00B95F93">
        <w:rPr>
          <w:rFonts w:ascii="Arial" w:hAnsi="Arial" w:cs="Arial"/>
          <w:b/>
          <w:sz w:val="20"/>
          <w:szCs w:val="20"/>
        </w:rPr>
        <w:t>Installation</w:t>
      </w:r>
    </w:p>
    <w:p w14:paraId="575F63DD" w14:textId="77777777" w:rsidR="00AD1A60" w:rsidRPr="007512D8" w:rsidRDefault="00AD1A60" w:rsidP="00AD1A60">
      <w:pPr>
        <w:rPr>
          <w:rFonts w:ascii="Arial" w:hAnsi="Arial" w:cs="Arial"/>
          <w:sz w:val="20"/>
          <w:szCs w:val="20"/>
        </w:rPr>
      </w:pPr>
      <w:r>
        <w:rPr>
          <w:rFonts w:ascii="Arial" w:hAnsi="Arial" w:cs="Arial"/>
          <w:sz w:val="20"/>
          <w:szCs w:val="20"/>
        </w:rPr>
        <w:t>Das Anschließen an vorhandenen Anschlussleitungen für Wasser, Strom und Ablauf muss durch den werkseignen Kundenservice der WMF erfolgen.</w:t>
      </w:r>
    </w:p>
    <w:p w14:paraId="01870AED" w14:textId="77777777" w:rsidR="00AD1A60" w:rsidRDefault="00AD1A60" w:rsidP="00AD1A60">
      <w:pPr>
        <w:rPr>
          <w:rFonts w:ascii="Arial" w:hAnsi="Arial" w:cs="Arial"/>
          <w:sz w:val="20"/>
          <w:szCs w:val="20"/>
        </w:rPr>
      </w:pPr>
    </w:p>
    <w:p w14:paraId="34BAE051" w14:textId="77777777" w:rsidR="00AD1A60" w:rsidRPr="00632C20" w:rsidRDefault="00AD1A60" w:rsidP="00AD1A60">
      <w:pPr>
        <w:rPr>
          <w:rFonts w:ascii="Arial" w:hAnsi="Arial" w:cs="Arial"/>
          <w:sz w:val="20"/>
          <w:szCs w:val="20"/>
        </w:rPr>
      </w:pPr>
    </w:p>
    <w:p w14:paraId="003C6271" w14:textId="77777777" w:rsidR="00AD1A60" w:rsidRPr="00842C7E" w:rsidRDefault="00AD1A60" w:rsidP="00AD1A60">
      <w:pPr>
        <w:rPr>
          <w:rFonts w:ascii="Arial" w:hAnsi="Arial" w:cs="Arial"/>
          <w:b/>
          <w:sz w:val="16"/>
          <w:szCs w:val="16"/>
        </w:rPr>
      </w:pPr>
      <w:r w:rsidRPr="00D56675">
        <w:rPr>
          <w:rFonts w:ascii="Arial" w:hAnsi="Arial" w:cs="Arial"/>
          <w:b/>
          <w:sz w:val="16"/>
          <w:szCs w:val="16"/>
          <w:lang w:val="en-US"/>
        </w:rPr>
        <w:t xml:space="preserve">WMF GmbH Art. Nr.  </w:t>
      </w:r>
      <w:r w:rsidRPr="00D56675">
        <w:rPr>
          <w:rFonts w:ascii="Arial" w:hAnsi="Arial" w:cs="Arial"/>
          <w:b/>
          <w:sz w:val="16"/>
          <w:szCs w:val="16"/>
        </w:rPr>
        <w:t xml:space="preserve">03 1120 </w:t>
      </w:r>
      <w:r>
        <w:rPr>
          <w:rFonts w:ascii="Arial" w:hAnsi="Arial" w:cs="Arial"/>
          <w:b/>
          <w:sz w:val="16"/>
          <w:szCs w:val="16"/>
        </w:rPr>
        <w:t>03</w:t>
      </w:r>
      <w:r w:rsidRPr="00D56675">
        <w:rPr>
          <w:rFonts w:ascii="Arial" w:hAnsi="Arial" w:cs="Arial"/>
          <w:b/>
          <w:sz w:val="16"/>
          <w:szCs w:val="16"/>
        </w:rPr>
        <w:t>01</w:t>
      </w:r>
    </w:p>
    <w:p w14:paraId="27992DF4" w14:textId="77777777" w:rsidR="00AD1A60" w:rsidRDefault="00AD1A60" w:rsidP="00AD1A60">
      <w:pPr>
        <w:rPr>
          <w:rFonts w:ascii="Arial" w:hAnsi="Arial" w:cs="Arial"/>
          <w:sz w:val="20"/>
          <w:szCs w:val="20"/>
        </w:rPr>
      </w:pPr>
    </w:p>
    <w:p w14:paraId="3A84C1DF" w14:textId="77777777" w:rsidR="00AD1A60" w:rsidRPr="00B16C62" w:rsidRDefault="00AD1A60" w:rsidP="00AD1A60">
      <w:pPr>
        <w:rPr>
          <w:rFonts w:ascii="Arial" w:hAnsi="Arial" w:cs="Arial"/>
          <w:sz w:val="20"/>
          <w:szCs w:val="20"/>
          <w:lang w:val="en-US"/>
        </w:rPr>
      </w:pPr>
    </w:p>
    <w:p w14:paraId="120E5886" w14:textId="77777777" w:rsidR="00AD1A60" w:rsidRPr="00B16C62" w:rsidRDefault="00AD1A60" w:rsidP="00AD1A60">
      <w:pPr>
        <w:rPr>
          <w:rFonts w:ascii="Arial" w:hAnsi="Arial" w:cs="Arial"/>
          <w:b/>
          <w:sz w:val="20"/>
          <w:szCs w:val="20"/>
          <w:lang w:val="en-US"/>
        </w:rPr>
      </w:pPr>
    </w:p>
    <w:p w14:paraId="4B66DA01" w14:textId="77777777" w:rsidR="009F1ED6" w:rsidRPr="009F1ED6" w:rsidRDefault="009F1ED6" w:rsidP="00AD1A60">
      <w:pPr>
        <w:rPr>
          <w:rFonts w:ascii="Arial" w:hAnsi="Arial" w:cs="Arial"/>
          <w:b/>
          <w:sz w:val="20"/>
          <w:szCs w:val="20"/>
        </w:rPr>
      </w:pPr>
    </w:p>
    <w:sectPr w:rsidR="009F1ED6" w:rsidRPr="009F1ED6" w:rsidSect="00645214">
      <w:headerReference w:type="even" r:id="rId7"/>
      <w:headerReference w:type="default" r:id="rId8"/>
      <w:footerReference w:type="even" r:id="rId9"/>
      <w:footerReference w:type="default" r:id="rId10"/>
      <w:headerReference w:type="first" r:id="rId11"/>
      <w:footerReference w:type="first" r:id="rId12"/>
      <w:type w:val="continuous"/>
      <w:pgSz w:w="11906" w:h="16838" w:code="9"/>
      <w:pgMar w:top="2092" w:right="1004" w:bottom="1135" w:left="1542" w:header="765" w:footer="624" w:gutter="0"/>
      <w:pgNumType w:chapStyle="1"/>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59964C1" w14:textId="77777777" w:rsidR="008D30FF" w:rsidRDefault="008D30FF">
      <w:r>
        <w:separator/>
      </w:r>
    </w:p>
  </w:endnote>
  <w:endnote w:type="continuationSeparator" w:id="0">
    <w:p w14:paraId="62CA534E" w14:textId="77777777" w:rsidR="008D30FF" w:rsidRDefault="008D30F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MF Rotis">
    <w:panose1 w:val="00000000000000000000"/>
    <w:charset w:val="00"/>
    <w:family w:val="auto"/>
    <w:pitch w:val="variable"/>
    <w:sig w:usb0="800002AF" w:usb1="1000205A" w:usb2="00000000" w:usb3="00000000" w:csb0="0000009F" w:csb1="00000000"/>
    <w:embedRegular r:id="rId1" w:fontKey="{D198CE40-A457-42B8-87F2-9652D69790E6}"/>
    <w:embedBold r:id="rId2" w:fontKey="{FCF6FF8A-4F7D-434A-80B7-54344562C9C3}"/>
    <w:embedItalic r:id="rId3" w:fontKey="{2B794E81-F8F0-4F8D-B3BD-600C7461F17E}"/>
    <w:embedBoldItalic r:id="rId4" w:fontKey="{E649EF1E-DAFF-4E05-9C47-D286F2FBCA81}"/>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5" w:fontKey="{28ADDC9E-FA11-4B42-A45F-2DD9CE8BB453}"/>
  </w:font>
  <w:font w:name="Cambria">
    <w:panose1 w:val="02040503050406030204"/>
    <w:charset w:val="00"/>
    <w:family w:val="roman"/>
    <w:pitch w:val="variable"/>
    <w:sig w:usb0="E00006FF" w:usb1="420024FF" w:usb2="02000000" w:usb3="00000000" w:csb0="0000019F" w:csb1="00000000"/>
    <w:embedRegular r:id="rId6" w:fontKey="{FF965814-3B74-4329-B7EE-F3A01714B7D5}"/>
  </w:font>
  <w:font w:name="Calibri">
    <w:panose1 w:val="020F0502020204030204"/>
    <w:charset w:val="00"/>
    <w:family w:val="swiss"/>
    <w:pitch w:val="variable"/>
    <w:sig w:usb0="E4002EFF" w:usb1="C000247B" w:usb2="00000009" w:usb3="00000000" w:csb0="000001FF" w:csb1="00000000"/>
    <w:embedRegular r:id="rId7" w:fontKey="{D1FE2918-3521-4E54-A483-8E55CE208C15}"/>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8EADEB" w14:textId="77777777" w:rsidR="001B27BD" w:rsidRDefault="001B27BD">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3F9654" w14:textId="77777777" w:rsidR="00632CBA" w:rsidRDefault="00632CBA" w:rsidP="00632CBA">
    <w:pPr>
      <w:pStyle w:val="Fuzeile"/>
      <w:rPr>
        <w:rFonts w:ascii="Arial" w:hAnsi="Arial" w:cs="Arial"/>
        <w:sz w:val="14"/>
        <w:szCs w:val="14"/>
      </w:rPr>
    </w:pPr>
    <w:r>
      <w:rPr>
        <w:rFonts w:ascii="Arial" w:hAnsi="Arial" w:cs="Arial"/>
        <w:noProof/>
        <w:sz w:val="14"/>
        <w:szCs w:val="14"/>
      </w:rPr>
      <w:drawing>
        <wp:anchor distT="0" distB="0" distL="114300" distR="114300" simplePos="0" relativeHeight="251659264" behindDoc="1" locked="0" layoutInCell="1" allowOverlap="1" wp14:anchorId="677D2947" wp14:editId="47A579B6">
          <wp:simplePos x="0" y="0"/>
          <wp:positionH relativeFrom="column">
            <wp:posOffset>-991045</wp:posOffset>
          </wp:positionH>
          <wp:positionV relativeFrom="paragraph">
            <wp:posOffset>187968</wp:posOffset>
          </wp:positionV>
          <wp:extent cx="7540625" cy="500380"/>
          <wp:effectExtent l="0" t="0" r="3175" b="0"/>
          <wp:wrapNone/>
          <wp:docPr id="1"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magine 17"/>
                  <pic:cNvPicPr>
                    <a:picLocks noChangeAspect="1"/>
                  </pic:cNvPicPr>
                </pic:nvPicPr>
                <pic:blipFill rotWithShape="1">
                  <a:blip r:embed="rId1">
                    <a:extLst>
                      <a:ext uri="{28A0092B-C50C-407E-A947-70E740481C1C}">
                        <a14:useLocalDpi xmlns:a14="http://schemas.microsoft.com/office/drawing/2010/main" val="0"/>
                      </a:ext>
                    </a:extLst>
                  </a:blip>
                  <a:srcRect t="95305"/>
                  <a:stretch/>
                </pic:blipFill>
                <pic:spPr bwMode="auto">
                  <a:xfrm>
                    <a:off x="0" y="0"/>
                    <a:ext cx="7540625" cy="500380"/>
                  </a:xfrm>
                  <a:prstGeom prst="rect">
                    <a:avLst/>
                  </a:prstGeom>
                  <a:ln>
                    <a:noFill/>
                  </a:ln>
                  <a:extLst>
                    <a:ext uri="{53640926-AAD7-44D8-BBD7-CCE9431645EC}">
                      <a14:shadowObscured xmlns:a14="http://schemas.microsoft.com/office/drawing/2010/main"/>
                    </a:ext>
                  </a:extLst>
                </pic:spPr>
              </pic:pic>
            </a:graphicData>
          </a:graphic>
        </wp:anchor>
      </w:drawing>
    </w:r>
    <w:r>
      <w:rPr>
        <w:rFonts w:ascii="Arial" w:hAnsi="Arial" w:cs="Arial"/>
        <w:noProof/>
        <w:sz w:val="14"/>
        <w:szCs w:val="14"/>
      </w:rPr>
      <mc:AlternateContent>
        <mc:Choice Requires="wps">
          <w:drawing>
            <wp:anchor distT="0" distB="0" distL="114300" distR="114300" simplePos="0" relativeHeight="251660288" behindDoc="1" locked="0" layoutInCell="1" allowOverlap="1" wp14:anchorId="323B0AB1" wp14:editId="1E15FE65">
              <wp:simplePos x="0" y="0"/>
              <wp:positionH relativeFrom="column">
                <wp:posOffset>-539783</wp:posOffset>
              </wp:positionH>
              <wp:positionV relativeFrom="paragraph">
                <wp:posOffset>-203917</wp:posOffset>
              </wp:positionV>
              <wp:extent cx="6482715" cy="407035"/>
              <wp:effectExtent l="0" t="0" r="0" b="0"/>
              <wp:wrapNone/>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82715" cy="407035"/>
                      </a:xfrm>
                      <a:prstGeom prst="rect">
                        <a:avLst/>
                      </a:prstGeom>
                      <a:solidFill>
                        <a:srgbClr val="FFFFFF"/>
                      </a:solidFill>
                      <a:ln w="9525">
                        <a:noFill/>
                        <a:miter lim="800000"/>
                        <a:headEnd/>
                        <a:tailEnd/>
                      </a:ln>
                    </wps:spPr>
                    <wps:txbx>
                      <w:txbxContent>
                        <w:p w14:paraId="4CCD3737" w14:textId="652D761C" w:rsidR="00632CBA" w:rsidRPr="00B840A8" w:rsidRDefault="001B27BD" w:rsidP="00632CBA">
                          <w:pPr>
                            <w:pStyle w:val="Fuzeile"/>
                            <w:rPr>
                              <w:rFonts w:ascii="Arial" w:hAnsi="Arial" w:cs="Arial"/>
                              <w:sz w:val="14"/>
                              <w:szCs w:val="14"/>
                            </w:rPr>
                          </w:pPr>
                          <w:hyperlink r:id="rId2" w:history="1">
                            <w:r w:rsidRPr="00FE791F">
                              <w:rPr>
                                <w:rStyle w:val="Hyperlink"/>
                                <w:rFonts w:ascii="Arial" w:hAnsi="Arial" w:cs="Arial"/>
                                <w:sz w:val="14"/>
                                <w:szCs w:val="14"/>
                              </w:rPr>
                              <w:t>https://www.wmf-coffeemachines.com/de_de/planerdaten/</w:t>
                            </w:r>
                          </w:hyperlink>
                          <w:r w:rsidRPr="001B27BD">
                            <w:rPr>
                              <w:rFonts w:ascii="Arial" w:hAnsi="Arial" w:cs="Arial"/>
                              <w:color w:val="0000FF"/>
                              <w:sz w:val="14"/>
                              <w:szCs w:val="14"/>
                            </w:rPr>
                            <w:tab/>
                          </w:r>
                          <w:r w:rsidRPr="001B27BD">
                            <w:rPr>
                              <w:rFonts w:ascii="Arial" w:hAnsi="Arial" w:cs="Arial"/>
                              <w:color w:val="0000FF"/>
                              <w:sz w:val="14"/>
                              <w:szCs w:val="14"/>
                            </w:rPr>
                            <w:tab/>
                          </w:r>
                          <w:r w:rsidR="00632CBA">
                            <w:rPr>
                              <w:rFonts w:ascii="Arial" w:hAnsi="Arial" w:cs="Arial"/>
                              <w:sz w:val="14"/>
                              <w:szCs w:val="14"/>
                            </w:rPr>
                            <w:t xml:space="preserve"> </w:t>
                          </w:r>
                          <w:r w:rsidR="00632CBA">
                            <w:rPr>
                              <w:rFonts w:ascii="Arial" w:hAnsi="Arial" w:cs="Arial"/>
                              <w:sz w:val="14"/>
                              <w:szCs w:val="14"/>
                            </w:rPr>
                            <w:tab/>
                          </w:r>
                          <w:r w:rsidR="00632CBA">
                            <w:rPr>
                              <w:rFonts w:ascii="Arial" w:hAnsi="Arial" w:cs="Arial"/>
                              <w:sz w:val="14"/>
                              <w:szCs w:val="14"/>
                            </w:rPr>
                            <w:tab/>
                          </w:r>
                          <w:r w:rsidR="00632CBA">
                            <w:rPr>
                              <w:rFonts w:ascii="Arial" w:hAnsi="Arial" w:cs="Arial"/>
                              <w:sz w:val="14"/>
                              <w:szCs w:val="14"/>
                            </w:rPr>
                            <w:tab/>
                          </w:r>
                          <w:r w:rsidR="00632CBA">
                            <w:rPr>
                              <w:rFonts w:ascii="Arial" w:hAnsi="Arial" w:cs="Arial"/>
                              <w:sz w:val="14"/>
                              <w:szCs w:val="14"/>
                            </w:rPr>
                            <w:tab/>
                          </w:r>
                          <w:r w:rsidR="00632CBA">
                            <w:rPr>
                              <w:rFonts w:ascii="Arial" w:hAnsi="Arial" w:cs="Arial"/>
                              <w:sz w:val="14"/>
                              <w:szCs w:val="14"/>
                            </w:rPr>
                            <w:tab/>
                          </w:r>
                          <w:r w:rsidR="00632CBA">
                            <w:rPr>
                              <w:rFonts w:ascii="Arial" w:hAnsi="Arial" w:cs="Arial"/>
                              <w:sz w:val="14"/>
                              <w:szCs w:val="14"/>
                            </w:rPr>
                            <w:tab/>
                          </w:r>
                          <w:r w:rsidR="00632CBA" w:rsidRPr="007F6461">
                            <w:rPr>
                              <w:rFonts w:ascii="Arial" w:hAnsi="Arial" w:cs="Arial"/>
                              <w:sz w:val="14"/>
                              <w:szCs w:val="14"/>
                            </w:rPr>
                            <w:t xml:space="preserve">S. </w:t>
                          </w:r>
                          <w:r w:rsidR="00632CBA" w:rsidRPr="007F6461">
                            <w:rPr>
                              <w:rFonts w:ascii="Arial" w:hAnsi="Arial" w:cs="Arial"/>
                              <w:b/>
                              <w:sz w:val="14"/>
                              <w:szCs w:val="14"/>
                            </w:rPr>
                            <w:fldChar w:fldCharType="begin"/>
                          </w:r>
                          <w:r w:rsidR="00632CBA" w:rsidRPr="007F6461">
                            <w:rPr>
                              <w:rFonts w:ascii="Arial" w:hAnsi="Arial" w:cs="Arial"/>
                              <w:b/>
                              <w:sz w:val="14"/>
                              <w:szCs w:val="14"/>
                            </w:rPr>
                            <w:instrText>PAGE</w:instrText>
                          </w:r>
                          <w:r w:rsidR="00632CBA" w:rsidRPr="007F6461">
                            <w:rPr>
                              <w:rFonts w:ascii="Arial" w:hAnsi="Arial" w:cs="Arial"/>
                              <w:b/>
                              <w:sz w:val="14"/>
                              <w:szCs w:val="14"/>
                            </w:rPr>
                            <w:fldChar w:fldCharType="separate"/>
                          </w:r>
                          <w:r w:rsidR="00B617B3">
                            <w:rPr>
                              <w:rFonts w:ascii="Arial" w:hAnsi="Arial" w:cs="Arial"/>
                              <w:b/>
                              <w:noProof/>
                              <w:sz w:val="14"/>
                              <w:szCs w:val="14"/>
                            </w:rPr>
                            <w:t>2</w:t>
                          </w:r>
                          <w:r w:rsidR="00632CBA" w:rsidRPr="007F6461">
                            <w:rPr>
                              <w:rFonts w:ascii="Arial" w:hAnsi="Arial" w:cs="Arial"/>
                              <w:b/>
                              <w:sz w:val="14"/>
                              <w:szCs w:val="14"/>
                            </w:rPr>
                            <w:fldChar w:fldCharType="end"/>
                          </w:r>
                          <w:r w:rsidR="00632CBA" w:rsidRPr="007F6461">
                            <w:rPr>
                              <w:rFonts w:ascii="Arial" w:hAnsi="Arial" w:cs="Arial"/>
                              <w:sz w:val="14"/>
                              <w:szCs w:val="14"/>
                            </w:rPr>
                            <w:t xml:space="preserve"> / </w:t>
                          </w:r>
                          <w:r w:rsidR="00632CBA" w:rsidRPr="007F6461">
                            <w:rPr>
                              <w:rFonts w:ascii="Arial" w:hAnsi="Arial" w:cs="Arial"/>
                              <w:b/>
                              <w:sz w:val="14"/>
                              <w:szCs w:val="14"/>
                            </w:rPr>
                            <w:fldChar w:fldCharType="begin"/>
                          </w:r>
                          <w:r w:rsidR="00632CBA" w:rsidRPr="007F6461">
                            <w:rPr>
                              <w:rFonts w:ascii="Arial" w:hAnsi="Arial" w:cs="Arial"/>
                              <w:b/>
                              <w:sz w:val="14"/>
                              <w:szCs w:val="14"/>
                            </w:rPr>
                            <w:instrText>NUMPAGES</w:instrText>
                          </w:r>
                          <w:r w:rsidR="00632CBA" w:rsidRPr="007F6461">
                            <w:rPr>
                              <w:rFonts w:ascii="Arial" w:hAnsi="Arial" w:cs="Arial"/>
                              <w:b/>
                              <w:sz w:val="14"/>
                              <w:szCs w:val="14"/>
                            </w:rPr>
                            <w:fldChar w:fldCharType="separate"/>
                          </w:r>
                          <w:r w:rsidR="00B617B3">
                            <w:rPr>
                              <w:rFonts w:ascii="Arial" w:hAnsi="Arial" w:cs="Arial"/>
                              <w:b/>
                              <w:noProof/>
                              <w:sz w:val="14"/>
                              <w:szCs w:val="14"/>
                            </w:rPr>
                            <w:t>2</w:t>
                          </w:r>
                          <w:r w:rsidR="00632CBA" w:rsidRPr="007F6461">
                            <w:rPr>
                              <w:rFonts w:ascii="Arial" w:hAnsi="Arial" w:cs="Arial"/>
                              <w:b/>
                              <w:sz w:val="14"/>
                              <w:szCs w:val="14"/>
                            </w:rPr>
                            <w:fldChar w:fldCharType="end"/>
                          </w:r>
                        </w:p>
                        <w:p w14:paraId="77CC209A" w14:textId="77777777" w:rsidR="00632CBA" w:rsidRPr="006A2F4C" w:rsidRDefault="00632CBA" w:rsidP="00632CBA">
                          <w:pPr>
                            <w:pStyle w:val="Fuzeile"/>
                            <w:rPr>
                              <w:rFonts w:ascii="Arial" w:hAnsi="Arial" w:cs="Arial"/>
                              <w:sz w:val="14"/>
                              <w:szCs w:val="14"/>
                            </w:rPr>
                          </w:pPr>
                          <w:r w:rsidRPr="006A2F4C">
                            <w:rPr>
                              <w:rFonts w:ascii="Arial" w:hAnsi="Arial" w:cs="Arial"/>
                              <w:sz w:val="14"/>
                              <w:szCs w:val="14"/>
                            </w:rPr>
                            <w:t xml:space="preserve"> </w:t>
                          </w:r>
                          <w:r w:rsidRPr="006A2F4C">
                            <w:rPr>
                              <w:rFonts w:ascii="Arial" w:hAnsi="Arial" w:cs="Arial"/>
                              <w:sz w:val="14"/>
                              <w:szCs w:val="14"/>
                            </w:rPr>
                            <w:tab/>
                          </w:r>
                        </w:p>
                        <w:p w14:paraId="6D0BBC2A" w14:textId="77777777" w:rsidR="00632CBA" w:rsidRPr="0069450D" w:rsidRDefault="00632CBA" w:rsidP="00632CBA">
                          <w:pPr>
                            <w:pStyle w:val="Fuzeile"/>
                            <w:rPr>
                              <w:rFonts w:ascii="Arial" w:hAnsi="Arial" w:cs="Arial"/>
                              <w:sz w:val="14"/>
                              <w:szCs w:val="14"/>
                            </w:rPr>
                          </w:pPr>
                          <w:r w:rsidRPr="007F6461">
                            <w:rPr>
                              <w:rFonts w:ascii="Arial" w:hAnsi="Arial" w:cs="Arial"/>
                              <w:sz w:val="14"/>
                              <w:szCs w:val="14"/>
                            </w:rPr>
                            <w:t xml:space="preserve">WMF GmbH | </w:t>
                          </w:r>
                          <w:r w:rsidRPr="0000745D">
                            <w:rPr>
                              <w:rFonts w:ascii="Arial" w:hAnsi="Arial" w:cs="Arial"/>
                              <w:sz w:val="14"/>
                              <w:szCs w:val="14"/>
                            </w:rPr>
                            <w:t>Professional Coffee Machines</w:t>
                          </w:r>
                          <w:r>
                            <w:rPr>
                              <w:rFonts w:ascii="Arial" w:hAnsi="Arial" w:cs="Arial"/>
                              <w:sz w:val="14"/>
                              <w:szCs w:val="14"/>
                            </w:rPr>
                            <w:t xml:space="preserve"> </w:t>
                          </w:r>
                          <w:r w:rsidRPr="007F6461">
                            <w:rPr>
                              <w:rFonts w:ascii="Arial" w:hAnsi="Arial" w:cs="Arial"/>
                              <w:sz w:val="14"/>
                              <w:szCs w:val="14"/>
                            </w:rPr>
                            <w:t xml:space="preserve">| </w:t>
                          </w:r>
                          <w:r>
                            <w:rPr>
                              <w:rFonts w:ascii="Arial" w:hAnsi="Arial" w:cs="Arial"/>
                              <w:sz w:val="14"/>
                              <w:szCs w:val="14"/>
                            </w:rPr>
                            <w:t>WMF Platz 1</w:t>
                          </w:r>
                          <w:r w:rsidRPr="007F6461">
                            <w:rPr>
                              <w:rFonts w:ascii="Arial" w:hAnsi="Arial" w:cs="Arial"/>
                              <w:sz w:val="14"/>
                              <w:szCs w:val="14"/>
                            </w:rPr>
                            <w:t xml:space="preserve"> | 73312 Geislingen </w:t>
                          </w:r>
                          <w:r>
                            <w:rPr>
                              <w:rFonts w:ascii="Arial" w:hAnsi="Arial" w:cs="Arial"/>
                              <w:sz w:val="14"/>
                              <w:szCs w:val="14"/>
                            </w:rPr>
                            <w:t>(</w:t>
                          </w:r>
                          <w:r w:rsidRPr="007F6461">
                            <w:rPr>
                              <w:rFonts w:ascii="Arial" w:hAnsi="Arial" w:cs="Arial"/>
                              <w:sz w:val="14"/>
                              <w:szCs w:val="14"/>
                            </w:rPr>
                            <w:t>Steige</w:t>
                          </w:r>
                          <w:r>
                            <w:rPr>
                              <w:rFonts w:ascii="Arial" w:hAnsi="Arial" w:cs="Arial"/>
                              <w:sz w:val="14"/>
                              <w:szCs w:val="14"/>
                            </w:rPr>
                            <w:t>)</w:t>
                          </w:r>
                          <w:r w:rsidRPr="007F6461">
                            <w:rPr>
                              <w:rFonts w:ascii="Arial" w:hAnsi="Arial" w:cs="Arial"/>
                              <w:sz w:val="14"/>
                              <w:szCs w:val="14"/>
                            </w:rPr>
                            <w:tab/>
                          </w:r>
                        </w:p>
                      </w:txbxContent>
                    </wps:txbx>
                    <wps:bodyPr rot="0" vert="horz" wrap="square" lIns="91440" tIns="45720" rIns="91440" bIns="45720" anchor="t" anchorCtr="0">
                      <a:spAutoFit/>
                    </wps:bodyPr>
                  </wps:wsp>
                </a:graphicData>
              </a:graphic>
            </wp:anchor>
          </w:drawing>
        </mc:Choice>
        <mc:Fallback>
          <w:pict>
            <v:shapetype w14:anchorId="323B0AB1" id="_x0000_t202" coordsize="21600,21600" o:spt="202" path="m,l,21600r21600,l21600,xe">
              <v:stroke joinstyle="miter"/>
              <v:path gradientshapeok="t" o:connecttype="rect"/>
            </v:shapetype>
            <v:shape id="Textfeld 2" o:spid="_x0000_s1026" type="#_x0000_t202" style="position:absolute;margin-left:-42.5pt;margin-top:-16.05pt;width:510.45pt;height:32.05pt;z-index:-2516561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" stroked="f">
              <v:textbox style="mso-fit-shape-to-text:t">
                <w:txbxContent>
                  <w:p w14:paraId="4CCD3737" w14:textId="652D761C" w:rsidR="00632CBA" w:rsidRPr="00B840A8" w:rsidRDefault="001B27BD" w:rsidP="00632CBA">
                    <w:pPr>
                      <w:pStyle w:val="Fuzeile"/>
                      <w:rPr>
                        <w:rFonts w:ascii="Arial" w:hAnsi="Arial" w:cs="Arial"/>
                        <w:sz w:val="14"/>
                        <w:szCs w:val="14"/>
                      </w:rPr>
                    </w:pPr>
                    <w:hyperlink r:id="rId3" w:history="1">
                      <w:r w:rsidRPr="00FE791F">
                        <w:rPr>
                          <w:rStyle w:val="Hyperlink"/>
                          <w:rFonts w:ascii="Arial" w:hAnsi="Arial" w:cs="Arial"/>
                          <w:sz w:val="14"/>
                          <w:szCs w:val="14"/>
                        </w:rPr>
                        <w:t>https://www.wmf-coffeemachines.com/de_de/planerdaten/</w:t>
                      </w:r>
                    </w:hyperlink>
                    <w:r w:rsidRPr="001B27BD">
                      <w:rPr>
                        <w:rFonts w:ascii="Arial" w:hAnsi="Arial" w:cs="Arial"/>
                        <w:color w:val="0000FF"/>
                        <w:sz w:val="14"/>
                        <w:szCs w:val="14"/>
                      </w:rPr>
                      <w:tab/>
                    </w:r>
                    <w:r w:rsidRPr="001B27BD">
                      <w:rPr>
                        <w:rFonts w:ascii="Arial" w:hAnsi="Arial" w:cs="Arial"/>
                        <w:color w:val="0000FF"/>
                        <w:sz w:val="14"/>
                        <w:szCs w:val="14"/>
                      </w:rPr>
                      <w:tab/>
                    </w:r>
                    <w:r w:rsidR="00632CBA">
                      <w:rPr>
                        <w:rFonts w:ascii="Arial" w:hAnsi="Arial" w:cs="Arial"/>
                        <w:sz w:val="14"/>
                        <w:szCs w:val="14"/>
                      </w:rPr>
                      <w:t xml:space="preserve"> </w:t>
                    </w:r>
                    <w:r w:rsidR="00632CBA">
                      <w:rPr>
                        <w:rFonts w:ascii="Arial" w:hAnsi="Arial" w:cs="Arial"/>
                        <w:sz w:val="14"/>
                        <w:szCs w:val="14"/>
                      </w:rPr>
                      <w:tab/>
                    </w:r>
                    <w:r w:rsidR="00632CBA">
                      <w:rPr>
                        <w:rFonts w:ascii="Arial" w:hAnsi="Arial" w:cs="Arial"/>
                        <w:sz w:val="14"/>
                        <w:szCs w:val="14"/>
                      </w:rPr>
                      <w:tab/>
                    </w:r>
                    <w:r w:rsidR="00632CBA">
                      <w:rPr>
                        <w:rFonts w:ascii="Arial" w:hAnsi="Arial" w:cs="Arial"/>
                        <w:sz w:val="14"/>
                        <w:szCs w:val="14"/>
                      </w:rPr>
                      <w:tab/>
                    </w:r>
                    <w:r w:rsidR="00632CBA">
                      <w:rPr>
                        <w:rFonts w:ascii="Arial" w:hAnsi="Arial" w:cs="Arial"/>
                        <w:sz w:val="14"/>
                        <w:szCs w:val="14"/>
                      </w:rPr>
                      <w:tab/>
                    </w:r>
                    <w:r w:rsidR="00632CBA">
                      <w:rPr>
                        <w:rFonts w:ascii="Arial" w:hAnsi="Arial" w:cs="Arial"/>
                        <w:sz w:val="14"/>
                        <w:szCs w:val="14"/>
                      </w:rPr>
                      <w:tab/>
                    </w:r>
                    <w:r w:rsidR="00632CBA">
                      <w:rPr>
                        <w:rFonts w:ascii="Arial" w:hAnsi="Arial" w:cs="Arial"/>
                        <w:sz w:val="14"/>
                        <w:szCs w:val="14"/>
                      </w:rPr>
                      <w:tab/>
                    </w:r>
                    <w:r w:rsidR="00632CBA" w:rsidRPr="007F6461">
                      <w:rPr>
                        <w:rFonts w:ascii="Arial" w:hAnsi="Arial" w:cs="Arial"/>
                        <w:sz w:val="14"/>
                        <w:szCs w:val="14"/>
                      </w:rPr>
                      <w:t xml:space="preserve">S. </w:t>
                    </w:r>
                    <w:r w:rsidR="00632CBA" w:rsidRPr="007F6461">
                      <w:rPr>
                        <w:rFonts w:ascii="Arial" w:hAnsi="Arial" w:cs="Arial"/>
                        <w:b/>
                        <w:sz w:val="14"/>
                        <w:szCs w:val="14"/>
                      </w:rPr>
                      <w:fldChar w:fldCharType="begin"/>
                    </w:r>
                    <w:r w:rsidR="00632CBA" w:rsidRPr="007F6461">
                      <w:rPr>
                        <w:rFonts w:ascii="Arial" w:hAnsi="Arial" w:cs="Arial"/>
                        <w:b/>
                        <w:sz w:val="14"/>
                        <w:szCs w:val="14"/>
                      </w:rPr>
                      <w:instrText>PAGE</w:instrText>
                    </w:r>
                    <w:r w:rsidR="00632CBA" w:rsidRPr="007F6461">
                      <w:rPr>
                        <w:rFonts w:ascii="Arial" w:hAnsi="Arial" w:cs="Arial"/>
                        <w:b/>
                        <w:sz w:val="14"/>
                        <w:szCs w:val="14"/>
                      </w:rPr>
                      <w:fldChar w:fldCharType="separate"/>
                    </w:r>
                    <w:r w:rsidR="00B617B3">
                      <w:rPr>
                        <w:rFonts w:ascii="Arial" w:hAnsi="Arial" w:cs="Arial"/>
                        <w:b/>
                        <w:noProof/>
                        <w:sz w:val="14"/>
                        <w:szCs w:val="14"/>
                      </w:rPr>
                      <w:t>2</w:t>
                    </w:r>
                    <w:r w:rsidR="00632CBA" w:rsidRPr="007F6461">
                      <w:rPr>
                        <w:rFonts w:ascii="Arial" w:hAnsi="Arial" w:cs="Arial"/>
                        <w:b/>
                        <w:sz w:val="14"/>
                        <w:szCs w:val="14"/>
                      </w:rPr>
                      <w:fldChar w:fldCharType="end"/>
                    </w:r>
                    <w:r w:rsidR="00632CBA" w:rsidRPr="007F6461">
                      <w:rPr>
                        <w:rFonts w:ascii="Arial" w:hAnsi="Arial" w:cs="Arial"/>
                        <w:sz w:val="14"/>
                        <w:szCs w:val="14"/>
                      </w:rPr>
                      <w:t xml:space="preserve"> / </w:t>
                    </w:r>
                    <w:r w:rsidR="00632CBA" w:rsidRPr="007F6461">
                      <w:rPr>
                        <w:rFonts w:ascii="Arial" w:hAnsi="Arial" w:cs="Arial"/>
                        <w:b/>
                        <w:sz w:val="14"/>
                        <w:szCs w:val="14"/>
                      </w:rPr>
                      <w:fldChar w:fldCharType="begin"/>
                    </w:r>
                    <w:r w:rsidR="00632CBA" w:rsidRPr="007F6461">
                      <w:rPr>
                        <w:rFonts w:ascii="Arial" w:hAnsi="Arial" w:cs="Arial"/>
                        <w:b/>
                        <w:sz w:val="14"/>
                        <w:szCs w:val="14"/>
                      </w:rPr>
                      <w:instrText>NUMPAGES</w:instrText>
                    </w:r>
                    <w:r w:rsidR="00632CBA" w:rsidRPr="007F6461">
                      <w:rPr>
                        <w:rFonts w:ascii="Arial" w:hAnsi="Arial" w:cs="Arial"/>
                        <w:b/>
                        <w:sz w:val="14"/>
                        <w:szCs w:val="14"/>
                      </w:rPr>
                      <w:fldChar w:fldCharType="separate"/>
                    </w:r>
                    <w:r w:rsidR="00B617B3">
                      <w:rPr>
                        <w:rFonts w:ascii="Arial" w:hAnsi="Arial" w:cs="Arial"/>
                        <w:b/>
                        <w:noProof/>
                        <w:sz w:val="14"/>
                        <w:szCs w:val="14"/>
                      </w:rPr>
                      <w:t>2</w:t>
                    </w:r>
                    <w:r w:rsidR="00632CBA" w:rsidRPr="007F6461">
                      <w:rPr>
                        <w:rFonts w:ascii="Arial" w:hAnsi="Arial" w:cs="Arial"/>
                        <w:b/>
                        <w:sz w:val="14"/>
                        <w:szCs w:val="14"/>
                      </w:rPr>
                      <w:fldChar w:fldCharType="end"/>
                    </w:r>
                  </w:p>
                  <w:p w14:paraId="77CC209A" w14:textId="77777777" w:rsidR="00632CBA" w:rsidRPr="006A2F4C" w:rsidRDefault="00632CBA" w:rsidP="00632CBA">
                    <w:pPr>
                      <w:pStyle w:val="Fuzeile"/>
                      <w:rPr>
                        <w:rFonts w:ascii="Arial" w:hAnsi="Arial" w:cs="Arial"/>
                        <w:sz w:val="14"/>
                        <w:szCs w:val="14"/>
                      </w:rPr>
                    </w:pPr>
                    <w:r w:rsidRPr="006A2F4C">
                      <w:rPr>
                        <w:rFonts w:ascii="Arial" w:hAnsi="Arial" w:cs="Arial"/>
                        <w:sz w:val="14"/>
                        <w:szCs w:val="14"/>
                      </w:rPr>
                      <w:t xml:space="preserve"> </w:t>
                    </w:r>
                    <w:r w:rsidRPr="006A2F4C">
                      <w:rPr>
                        <w:rFonts w:ascii="Arial" w:hAnsi="Arial" w:cs="Arial"/>
                        <w:sz w:val="14"/>
                        <w:szCs w:val="14"/>
                      </w:rPr>
                      <w:tab/>
                    </w:r>
                  </w:p>
                  <w:p w14:paraId="6D0BBC2A" w14:textId="77777777" w:rsidR="00632CBA" w:rsidRPr="0069450D" w:rsidRDefault="00632CBA" w:rsidP="00632CBA">
                    <w:pPr>
                      <w:pStyle w:val="Fuzeile"/>
                      <w:rPr>
                        <w:rFonts w:ascii="Arial" w:hAnsi="Arial" w:cs="Arial"/>
                        <w:sz w:val="14"/>
                        <w:szCs w:val="14"/>
                      </w:rPr>
                    </w:pPr>
                    <w:r w:rsidRPr="007F6461">
                      <w:rPr>
                        <w:rFonts w:ascii="Arial" w:hAnsi="Arial" w:cs="Arial"/>
                        <w:sz w:val="14"/>
                        <w:szCs w:val="14"/>
                      </w:rPr>
                      <w:t xml:space="preserve">WMF GmbH | </w:t>
                    </w:r>
                    <w:r w:rsidRPr="0000745D">
                      <w:rPr>
                        <w:rFonts w:ascii="Arial" w:hAnsi="Arial" w:cs="Arial"/>
                        <w:sz w:val="14"/>
                        <w:szCs w:val="14"/>
                      </w:rPr>
                      <w:t>Professional Coffee Machines</w:t>
                    </w:r>
                    <w:r>
                      <w:rPr>
                        <w:rFonts w:ascii="Arial" w:hAnsi="Arial" w:cs="Arial"/>
                        <w:sz w:val="14"/>
                        <w:szCs w:val="14"/>
                      </w:rPr>
                      <w:t xml:space="preserve"> </w:t>
                    </w:r>
                    <w:r w:rsidRPr="007F6461">
                      <w:rPr>
                        <w:rFonts w:ascii="Arial" w:hAnsi="Arial" w:cs="Arial"/>
                        <w:sz w:val="14"/>
                        <w:szCs w:val="14"/>
                      </w:rPr>
                      <w:t xml:space="preserve">| </w:t>
                    </w:r>
                    <w:r>
                      <w:rPr>
                        <w:rFonts w:ascii="Arial" w:hAnsi="Arial" w:cs="Arial"/>
                        <w:sz w:val="14"/>
                        <w:szCs w:val="14"/>
                      </w:rPr>
                      <w:t>WMF Platz 1</w:t>
                    </w:r>
                    <w:r w:rsidRPr="007F6461">
                      <w:rPr>
                        <w:rFonts w:ascii="Arial" w:hAnsi="Arial" w:cs="Arial"/>
                        <w:sz w:val="14"/>
                        <w:szCs w:val="14"/>
                      </w:rPr>
                      <w:t xml:space="preserve"> | 73312 Geislingen </w:t>
                    </w:r>
                    <w:r>
                      <w:rPr>
                        <w:rFonts w:ascii="Arial" w:hAnsi="Arial" w:cs="Arial"/>
                        <w:sz w:val="14"/>
                        <w:szCs w:val="14"/>
                      </w:rPr>
                      <w:t>(</w:t>
                    </w:r>
                    <w:r w:rsidRPr="007F6461">
                      <w:rPr>
                        <w:rFonts w:ascii="Arial" w:hAnsi="Arial" w:cs="Arial"/>
                        <w:sz w:val="14"/>
                        <w:szCs w:val="14"/>
                      </w:rPr>
                      <w:t>Steige</w:t>
                    </w:r>
                    <w:r>
                      <w:rPr>
                        <w:rFonts w:ascii="Arial" w:hAnsi="Arial" w:cs="Arial"/>
                        <w:sz w:val="14"/>
                        <w:szCs w:val="14"/>
                      </w:rPr>
                      <w:t>)</w:t>
                    </w:r>
                    <w:r w:rsidRPr="007F6461">
                      <w:rPr>
                        <w:rFonts w:ascii="Arial" w:hAnsi="Arial" w:cs="Arial"/>
                        <w:sz w:val="14"/>
                        <w:szCs w:val="14"/>
                      </w:rPr>
                      <w:tab/>
                    </w:r>
                  </w:p>
                </w:txbxContent>
              </v:textbox>
            </v:shape>
          </w:pict>
        </mc:Fallback>
      </mc:AlternateContent>
    </w:r>
    <w:r w:rsidRPr="007F6461">
      <w:rPr>
        <w:rFonts w:ascii="Arial" w:hAnsi="Arial" w:cs="Arial"/>
        <w:sz w:val="14"/>
        <w:szCs w:val="14"/>
      </w:rPr>
      <w:tab/>
    </w:r>
  </w:p>
  <w:p w14:paraId="7776E848" w14:textId="77777777" w:rsidR="00632CBA" w:rsidRDefault="00632CBA" w:rsidP="00632CBA">
    <w:pPr>
      <w:pStyle w:val="Fuzeile"/>
      <w:rPr>
        <w:rFonts w:ascii="Arial" w:hAnsi="Arial" w:cs="Arial"/>
        <w:b/>
        <w:sz w:val="14"/>
        <w:szCs w:val="14"/>
      </w:rPr>
    </w:pPr>
  </w:p>
  <w:p w14:paraId="27BA1535" w14:textId="77777777" w:rsidR="00B840A8" w:rsidRPr="00632CBA" w:rsidRDefault="00B840A8" w:rsidP="00632CBA">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F7D276" w14:textId="77777777" w:rsidR="001B27BD" w:rsidRDefault="001B27BD">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3C64396" w14:textId="77777777" w:rsidR="008D30FF" w:rsidRDefault="008D30FF">
      <w:r>
        <w:separator/>
      </w:r>
    </w:p>
  </w:footnote>
  <w:footnote w:type="continuationSeparator" w:id="0">
    <w:p w14:paraId="481E5256" w14:textId="77777777" w:rsidR="008D30FF" w:rsidRDefault="008D30F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8B7668B" w14:textId="77777777" w:rsidR="001B27BD" w:rsidRDefault="001B27BD">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8DD4C00" w14:textId="77777777" w:rsidR="00645214" w:rsidRPr="00645214" w:rsidRDefault="00B840A8" w:rsidP="008B43AB">
    <w:pPr>
      <w:rPr>
        <w:sz w:val="30"/>
        <w:szCs w:val="30"/>
      </w:rPr>
    </w:pPr>
    <w:r>
      <w:rPr>
        <w:noProof/>
      </w:rPr>
      <w:drawing>
        <wp:anchor distT="0" distB="0" distL="114300" distR="114300" simplePos="0" relativeHeight="251623424" behindDoc="1" locked="1" layoutInCell="1" allowOverlap="1" wp14:anchorId="5863B986" wp14:editId="04D12B77">
          <wp:simplePos x="0" y="0"/>
          <wp:positionH relativeFrom="page">
            <wp:posOffset>-6350</wp:posOffset>
          </wp:positionH>
          <wp:positionV relativeFrom="page">
            <wp:posOffset>22225</wp:posOffset>
          </wp:positionV>
          <wp:extent cx="7540625" cy="1115695"/>
          <wp:effectExtent l="0" t="0" r="3175" b="8255"/>
          <wp:wrapNone/>
          <wp:docPr id="8"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20181220_Letter Head SEB-Professional.png"/>
                  <pic:cNvPicPr/>
                </pic:nvPicPr>
                <pic:blipFill rotWithShape="1">
                  <a:blip r:embed="rId1">
                    <a:extLst>
                      <a:ext uri="{28A0092B-C50C-407E-A947-70E740481C1C}">
                        <a14:useLocalDpi xmlns:a14="http://schemas.microsoft.com/office/drawing/2010/main" val="0"/>
                      </a:ext>
                    </a:extLst>
                  </a:blip>
                  <a:srcRect b="89535"/>
                  <a:stretch/>
                </pic:blipFill>
                <pic:spPr bwMode="auto">
                  <a:xfrm>
                    <a:off x="0" y="0"/>
                    <a:ext cx="7540625" cy="111569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3957AD3" w14:textId="77777777" w:rsidR="00FA5F78" w:rsidRPr="00DA15DE" w:rsidRDefault="00FA5F78" w:rsidP="00702D74">
    <w:pPr>
      <w:framePr w:wrap="around" w:vAnchor="page" w:hAnchor="page" w:x="256" w:y="5701"/>
      <w:rPr>
        <w:spacing w:val="8"/>
        <w:sz w:val="20"/>
        <w:szCs w:val="20"/>
      </w:rPr>
    </w:pPr>
    <w:r>
      <w:rPr>
        <w:spacing w:val="8"/>
        <w:sz w:val="20"/>
        <w:szCs w:val="20"/>
      </w:rPr>
      <w:t>. . .</w:t>
    </w:r>
  </w:p>
  <w:p w14:paraId="5895C8FE" w14:textId="77777777" w:rsidR="00FA5F78" w:rsidRPr="00035EA4" w:rsidRDefault="00FA5F78" w:rsidP="0006636B">
    <w:pPr>
      <w:framePr w:hSpace="181" w:wrap="around" w:vAnchor="page" w:hAnchor="page" w:x="10196" w:y="143"/>
      <w:rPr>
        <w:sz w:val="128"/>
        <w:szCs w:val="128"/>
      </w:rPr>
    </w:pPr>
    <w:r w:rsidRPr="00035EA4">
      <w:rPr>
        <w:sz w:val="128"/>
        <w:szCs w:val="128"/>
      </w:rPr>
      <w:t>µ</w:t>
    </w:r>
  </w:p>
  <w:p w14:paraId="054C9809" w14:textId="77777777" w:rsidR="00FA5F78" w:rsidRDefault="00FA5F78" w:rsidP="00645214">
    <w:pPr>
      <w:rPr>
        <w:b/>
        <w:sz w:val="30"/>
        <w:szCs w:val="30"/>
      </w:rPr>
    </w:pPr>
  </w:p>
  <w:p w14:paraId="667149FD" w14:textId="77777777" w:rsidR="00645214" w:rsidRPr="00645214" w:rsidRDefault="00645214" w:rsidP="00645214">
    <w:pPr>
      <w:rPr>
        <w:sz w:val="30"/>
        <w:szCs w:val="3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E00E165C"/>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2C65CF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74A2DD6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1FF2EE20"/>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A0C40E1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23C2DD4"/>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D6D2B664"/>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E40A107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C1E3D04"/>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7DFCBBE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AD752BC"/>
    <w:multiLevelType w:val="hybridMultilevel"/>
    <w:tmpl w:val="EC9822E4"/>
    <w:lvl w:ilvl="0" w:tplc="1098F8EA">
      <w:start w:val="8"/>
      <w:numFmt w:val="bullet"/>
      <w:lvlText w:val="-"/>
      <w:lvlJc w:val="left"/>
      <w:pPr>
        <w:ind w:left="720" w:hanging="360"/>
      </w:pPr>
      <w:rPr>
        <w:rFonts w:ascii="WMF Rotis" w:eastAsia="Times New Roman" w:hAnsi="WMF Roti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022244570">
    <w:abstractNumId w:val="9"/>
  </w:num>
  <w:num w:numId="2" w16cid:durableId="537744916">
    <w:abstractNumId w:val="7"/>
  </w:num>
  <w:num w:numId="3" w16cid:durableId="215121619">
    <w:abstractNumId w:val="6"/>
  </w:num>
  <w:num w:numId="4" w16cid:durableId="638537324">
    <w:abstractNumId w:val="5"/>
  </w:num>
  <w:num w:numId="5" w16cid:durableId="1378047476">
    <w:abstractNumId w:val="4"/>
  </w:num>
  <w:num w:numId="6" w16cid:durableId="1722171656">
    <w:abstractNumId w:val="8"/>
  </w:num>
  <w:num w:numId="7" w16cid:durableId="653610353">
    <w:abstractNumId w:val="3"/>
  </w:num>
  <w:num w:numId="8" w16cid:durableId="199366771">
    <w:abstractNumId w:val="2"/>
  </w:num>
  <w:num w:numId="9" w16cid:durableId="624582037">
    <w:abstractNumId w:val="1"/>
  </w:num>
  <w:num w:numId="10" w16cid:durableId="789784254">
    <w:abstractNumId w:val="0"/>
  </w:num>
  <w:num w:numId="11" w16cid:durableId="1214125190">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TrueTypeFonts/>
  <w:proofState w:spelling="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ocumentProtection w:edit="forms" w:enforcement="0"/>
  <w:defaultTabStop w:val="709"/>
  <w:hyphenationZone w:val="425"/>
  <w:drawingGridHorizontalSpacing w:val="112"/>
  <w:displayHorizontalDrawingGridEvery w:val="2"/>
  <w:noPunctuationKerning/>
  <w:characterSpacingControl w:val="doNotCompress"/>
  <w:hdrShapeDefaults>
    <o:shapedefaults v:ext="edit" spidmax="1638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9690F"/>
    <w:rsid w:val="0000745D"/>
    <w:rsid w:val="00035EA4"/>
    <w:rsid w:val="00050BAD"/>
    <w:rsid w:val="000573D2"/>
    <w:rsid w:val="0006636B"/>
    <w:rsid w:val="00077622"/>
    <w:rsid w:val="0008468E"/>
    <w:rsid w:val="00095D94"/>
    <w:rsid w:val="000A7FE1"/>
    <w:rsid w:val="000C3A05"/>
    <w:rsid w:val="000D1F4A"/>
    <w:rsid w:val="000D716E"/>
    <w:rsid w:val="000D7F9A"/>
    <w:rsid w:val="000E40D4"/>
    <w:rsid w:val="00120864"/>
    <w:rsid w:val="00150392"/>
    <w:rsid w:val="00186C84"/>
    <w:rsid w:val="001A3E55"/>
    <w:rsid w:val="001A6192"/>
    <w:rsid w:val="001B27BD"/>
    <w:rsid w:val="001D52F1"/>
    <w:rsid w:val="001F5CEE"/>
    <w:rsid w:val="00202141"/>
    <w:rsid w:val="0020660F"/>
    <w:rsid w:val="00217B74"/>
    <w:rsid w:val="00225F7E"/>
    <w:rsid w:val="00231639"/>
    <w:rsid w:val="00241B25"/>
    <w:rsid w:val="002464BE"/>
    <w:rsid w:val="00247C6E"/>
    <w:rsid w:val="00250DAE"/>
    <w:rsid w:val="00261D02"/>
    <w:rsid w:val="002661E0"/>
    <w:rsid w:val="00270317"/>
    <w:rsid w:val="00270B80"/>
    <w:rsid w:val="002768AD"/>
    <w:rsid w:val="002A0C08"/>
    <w:rsid w:val="002A2032"/>
    <w:rsid w:val="002B5B88"/>
    <w:rsid w:val="002B64D2"/>
    <w:rsid w:val="002E526E"/>
    <w:rsid w:val="00300ECA"/>
    <w:rsid w:val="00314967"/>
    <w:rsid w:val="003305EF"/>
    <w:rsid w:val="00336330"/>
    <w:rsid w:val="00343141"/>
    <w:rsid w:val="00344D03"/>
    <w:rsid w:val="00375F73"/>
    <w:rsid w:val="00376352"/>
    <w:rsid w:val="003B5B7A"/>
    <w:rsid w:val="003C6EA6"/>
    <w:rsid w:val="003D5B7C"/>
    <w:rsid w:val="003E1C3F"/>
    <w:rsid w:val="003F5F47"/>
    <w:rsid w:val="00420028"/>
    <w:rsid w:val="00430F40"/>
    <w:rsid w:val="004373A1"/>
    <w:rsid w:val="00447BF5"/>
    <w:rsid w:val="00466954"/>
    <w:rsid w:val="00467827"/>
    <w:rsid w:val="00490F60"/>
    <w:rsid w:val="004A19B8"/>
    <w:rsid w:val="004B1D25"/>
    <w:rsid w:val="004B3D65"/>
    <w:rsid w:val="004C7CF1"/>
    <w:rsid w:val="004E1957"/>
    <w:rsid w:val="00514FBB"/>
    <w:rsid w:val="00520A90"/>
    <w:rsid w:val="005210B5"/>
    <w:rsid w:val="00546AAF"/>
    <w:rsid w:val="0056106D"/>
    <w:rsid w:val="005653A1"/>
    <w:rsid w:val="00566B40"/>
    <w:rsid w:val="00594C0F"/>
    <w:rsid w:val="005A6B53"/>
    <w:rsid w:val="005F478C"/>
    <w:rsid w:val="00601B24"/>
    <w:rsid w:val="00602C9D"/>
    <w:rsid w:val="00606FFD"/>
    <w:rsid w:val="00621ED8"/>
    <w:rsid w:val="00625DFA"/>
    <w:rsid w:val="00632CBA"/>
    <w:rsid w:val="00645214"/>
    <w:rsid w:val="00655A3B"/>
    <w:rsid w:val="00662182"/>
    <w:rsid w:val="00681499"/>
    <w:rsid w:val="0069450D"/>
    <w:rsid w:val="006A2F4C"/>
    <w:rsid w:val="006B4592"/>
    <w:rsid w:val="006B46B4"/>
    <w:rsid w:val="006C3B44"/>
    <w:rsid w:val="006C62C8"/>
    <w:rsid w:val="006D67DE"/>
    <w:rsid w:val="006E29AD"/>
    <w:rsid w:val="006E2B75"/>
    <w:rsid w:val="00702D74"/>
    <w:rsid w:val="00704EBE"/>
    <w:rsid w:val="00734D61"/>
    <w:rsid w:val="0074238F"/>
    <w:rsid w:val="0074676C"/>
    <w:rsid w:val="00747A98"/>
    <w:rsid w:val="00765900"/>
    <w:rsid w:val="00771ECF"/>
    <w:rsid w:val="007A2D73"/>
    <w:rsid w:val="007C1839"/>
    <w:rsid w:val="007C6C89"/>
    <w:rsid w:val="007D55D3"/>
    <w:rsid w:val="007E60B7"/>
    <w:rsid w:val="007F0015"/>
    <w:rsid w:val="007F6461"/>
    <w:rsid w:val="007F70A7"/>
    <w:rsid w:val="00816588"/>
    <w:rsid w:val="00821A58"/>
    <w:rsid w:val="00823139"/>
    <w:rsid w:val="008341BC"/>
    <w:rsid w:val="00842C7E"/>
    <w:rsid w:val="00854FEB"/>
    <w:rsid w:val="00860689"/>
    <w:rsid w:val="00867F5C"/>
    <w:rsid w:val="00874E5C"/>
    <w:rsid w:val="00876F6E"/>
    <w:rsid w:val="00885599"/>
    <w:rsid w:val="00887300"/>
    <w:rsid w:val="00887412"/>
    <w:rsid w:val="0089014D"/>
    <w:rsid w:val="00896C26"/>
    <w:rsid w:val="00897385"/>
    <w:rsid w:val="008B0794"/>
    <w:rsid w:val="008B43AB"/>
    <w:rsid w:val="008D30FF"/>
    <w:rsid w:val="00904CC3"/>
    <w:rsid w:val="0091408F"/>
    <w:rsid w:val="0093065A"/>
    <w:rsid w:val="00934554"/>
    <w:rsid w:val="0093523B"/>
    <w:rsid w:val="0096334E"/>
    <w:rsid w:val="009646D3"/>
    <w:rsid w:val="00973A3B"/>
    <w:rsid w:val="0099690F"/>
    <w:rsid w:val="009A4A03"/>
    <w:rsid w:val="009D314A"/>
    <w:rsid w:val="009E2C39"/>
    <w:rsid w:val="009F1ED6"/>
    <w:rsid w:val="009F1F7E"/>
    <w:rsid w:val="00A03995"/>
    <w:rsid w:val="00A15F8A"/>
    <w:rsid w:val="00A33074"/>
    <w:rsid w:val="00A34006"/>
    <w:rsid w:val="00A360E5"/>
    <w:rsid w:val="00A44B9A"/>
    <w:rsid w:val="00A61B3C"/>
    <w:rsid w:val="00A82386"/>
    <w:rsid w:val="00A83FF2"/>
    <w:rsid w:val="00A86F9A"/>
    <w:rsid w:val="00AA729F"/>
    <w:rsid w:val="00AD1A60"/>
    <w:rsid w:val="00AD2C07"/>
    <w:rsid w:val="00AE179D"/>
    <w:rsid w:val="00B03B1A"/>
    <w:rsid w:val="00B35DA6"/>
    <w:rsid w:val="00B364C0"/>
    <w:rsid w:val="00B44DC0"/>
    <w:rsid w:val="00B617B3"/>
    <w:rsid w:val="00B632D4"/>
    <w:rsid w:val="00B840A8"/>
    <w:rsid w:val="00B91A75"/>
    <w:rsid w:val="00B948B5"/>
    <w:rsid w:val="00BB56B5"/>
    <w:rsid w:val="00BB5CD8"/>
    <w:rsid w:val="00BE0DE2"/>
    <w:rsid w:val="00BE132E"/>
    <w:rsid w:val="00BF6760"/>
    <w:rsid w:val="00C03A46"/>
    <w:rsid w:val="00C0615E"/>
    <w:rsid w:val="00C14FCB"/>
    <w:rsid w:val="00C1799C"/>
    <w:rsid w:val="00C24AE2"/>
    <w:rsid w:val="00C2626F"/>
    <w:rsid w:val="00C3027A"/>
    <w:rsid w:val="00C305A3"/>
    <w:rsid w:val="00C50386"/>
    <w:rsid w:val="00C707BC"/>
    <w:rsid w:val="00C73CBE"/>
    <w:rsid w:val="00C7771D"/>
    <w:rsid w:val="00C779DA"/>
    <w:rsid w:val="00CA6FEA"/>
    <w:rsid w:val="00CB05C5"/>
    <w:rsid w:val="00CF69DF"/>
    <w:rsid w:val="00D23682"/>
    <w:rsid w:val="00D27F16"/>
    <w:rsid w:val="00D4576D"/>
    <w:rsid w:val="00D50972"/>
    <w:rsid w:val="00D56A47"/>
    <w:rsid w:val="00D6713C"/>
    <w:rsid w:val="00D760BF"/>
    <w:rsid w:val="00D930D0"/>
    <w:rsid w:val="00D957C4"/>
    <w:rsid w:val="00D95C02"/>
    <w:rsid w:val="00DA15DE"/>
    <w:rsid w:val="00DA448D"/>
    <w:rsid w:val="00DB7AE9"/>
    <w:rsid w:val="00DD5D69"/>
    <w:rsid w:val="00DD7685"/>
    <w:rsid w:val="00DE373D"/>
    <w:rsid w:val="00DE62A7"/>
    <w:rsid w:val="00DF41F9"/>
    <w:rsid w:val="00E22A01"/>
    <w:rsid w:val="00E305F2"/>
    <w:rsid w:val="00E61292"/>
    <w:rsid w:val="00E9040C"/>
    <w:rsid w:val="00E92B1D"/>
    <w:rsid w:val="00EA57AF"/>
    <w:rsid w:val="00EA6FE6"/>
    <w:rsid w:val="00ED3097"/>
    <w:rsid w:val="00EE4202"/>
    <w:rsid w:val="00EE4E32"/>
    <w:rsid w:val="00EE728D"/>
    <w:rsid w:val="00EF0332"/>
    <w:rsid w:val="00EF6EB1"/>
    <w:rsid w:val="00F045C4"/>
    <w:rsid w:val="00F13611"/>
    <w:rsid w:val="00F153D0"/>
    <w:rsid w:val="00F2485F"/>
    <w:rsid w:val="00F248EE"/>
    <w:rsid w:val="00F46F12"/>
    <w:rsid w:val="00F93536"/>
    <w:rsid w:val="00FA5F78"/>
    <w:rsid w:val="00FE0FA7"/>
    <w:rsid w:val="00FE3728"/>
    <w:rsid w:val="00FF08A5"/>
    <w:rsid w:val="00FF5BF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6385"/>
    <o:shapelayout v:ext="edit">
      <o:idmap v:ext="edit" data="1"/>
    </o:shapelayout>
  </w:shapeDefaults>
  <w:decimalSymbol w:val=","/>
  <w:listSeparator w:val=";"/>
  <w14:docId w14:val="3E399A5F"/>
  <w15:docId w15:val="{0E2983A6-7E13-4D74-AFC9-040D8A5464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9E2C39"/>
    <w:pPr>
      <w:spacing w:line="257" w:lineRule="atLeast"/>
    </w:pPr>
    <w:rPr>
      <w:rFonts w:ascii="WMF Rotis" w:hAnsi="WMF Rotis"/>
      <w:spacing w:val="4"/>
      <w:sz w:val="22"/>
      <w:szCs w:val="22"/>
    </w:rPr>
  </w:style>
  <w:style w:type="paragraph" w:styleId="berschrift1">
    <w:name w:val="heading 1"/>
    <w:basedOn w:val="Standard"/>
    <w:next w:val="Standard"/>
    <w:qFormat/>
    <w:rsid w:val="00430F40"/>
    <w:pPr>
      <w:keepNext/>
      <w:spacing w:before="240" w:after="60"/>
      <w:outlineLvl w:val="0"/>
    </w:pPr>
    <w:rPr>
      <w:rFonts w:cs="Arial"/>
      <w:b/>
      <w:bCs/>
      <w:kern w:val="32"/>
      <w:sz w:val="32"/>
      <w:szCs w:val="32"/>
    </w:rPr>
  </w:style>
  <w:style w:type="paragraph" w:styleId="berschrift2">
    <w:name w:val="heading 2"/>
    <w:basedOn w:val="Standard"/>
    <w:next w:val="Standard"/>
    <w:qFormat/>
    <w:rsid w:val="00430F40"/>
    <w:pPr>
      <w:keepNext/>
      <w:spacing w:before="240" w:after="60"/>
      <w:outlineLvl w:val="1"/>
    </w:pPr>
    <w:rPr>
      <w:rFonts w:cs="Arial"/>
      <w:b/>
      <w:bCs/>
      <w:i/>
      <w:iCs/>
      <w:sz w:val="28"/>
      <w:szCs w:val="28"/>
    </w:rPr>
  </w:style>
  <w:style w:type="paragraph" w:styleId="berschrift3">
    <w:name w:val="heading 3"/>
    <w:basedOn w:val="Standard"/>
    <w:next w:val="Standard"/>
    <w:qFormat/>
    <w:rsid w:val="00430F40"/>
    <w:pPr>
      <w:keepNext/>
      <w:spacing w:before="240" w:after="60"/>
      <w:outlineLvl w:val="2"/>
    </w:pPr>
    <w:rPr>
      <w:rFonts w:cs="Arial"/>
      <w:b/>
      <w:bCs/>
      <w:sz w:val="26"/>
      <w:szCs w:val="26"/>
    </w:rPr>
  </w:style>
  <w:style w:type="paragraph" w:styleId="berschrift4">
    <w:name w:val="heading 4"/>
    <w:basedOn w:val="Standard"/>
    <w:next w:val="Standard"/>
    <w:qFormat/>
    <w:rsid w:val="00430F40"/>
    <w:pPr>
      <w:keepNext/>
      <w:spacing w:before="240" w:after="60"/>
      <w:outlineLvl w:val="3"/>
    </w:pPr>
    <w:rPr>
      <w:b/>
      <w:bCs/>
      <w:sz w:val="28"/>
      <w:szCs w:val="28"/>
    </w:rPr>
  </w:style>
  <w:style w:type="paragraph" w:styleId="berschrift6">
    <w:name w:val="heading 6"/>
    <w:basedOn w:val="Standard"/>
    <w:next w:val="Standard"/>
    <w:qFormat/>
    <w:rsid w:val="00430F40"/>
    <w:pPr>
      <w:spacing w:before="240" w:after="60"/>
      <w:outlineLvl w:val="5"/>
    </w:pPr>
    <w:rPr>
      <w:b/>
      <w:bCs/>
    </w:rPr>
  </w:style>
  <w:style w:type="paragraph" w:styleId="berschrift7">
    <w:name w:val="heading 7"/>
    <w:basedOn w:val="Standard"/>
    <w:next w:val="Standard"/>
    <w:qFormat/>
    <w:rsid w:val="00430F40"/>
    <w:pPr>
      <w:spacing w:before="240" w:after="60"/>
      <w:outlineLvl w:val="6"/>
    </w:pPr>
    <w:rPr>
      <w:sz w:val="24"/>
    </w:rPr>
  </w:style>
  <w:style w:type="paragraph" w:styleId="berschrift8">
    <w:name w:val="heading 8"/>
    <w:basedOn w:val="Standard"/>
    <w:next w:val="Standard"/>
    <w:qFormat/>
    <w:rsid w:val="00430F40"/>
    <w:pPr>
      <w:spacing w:before="240" w:after="60"/>
      <w:outlineLvl w:val="7"/>
    </w:pPr>
    <w:rPr>
      <w:i/>
      <w:iCs/>
      <w:sz w:val="24"/>
    </w:rPr>
  </w:style>
  <w:style w:type="paragraph" w:styleId="berschrift9">
    <w:name w:val="heading 9"/>
    <w:basedOn w:val="Standard"/>
    <w:next w:val="Standard"/>
    <w:qFormat/>
    <w:rsid w:val="00430F40"/>
    <w:pPr>
      <w:spacing w:before="240" w:after="60"/>
      <w:outlineLvl w:val="8"/>
    </w:pPr>
    <w:rPr>
      <w:rFonts w:cs="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tandardWeb">
    <w:name w:val="Normal (Web)"/>
    <w:basedOn w:val="Standard"/>
    <w:rsid w:val="00430F40"/>
  </w:style>
  <w:style w:type="paragraph" w:styleId="Titel">
    <w:name w:val="Title"/>
    <w:basedOn w:val="Standard"/>
    <w:qFormat/>
    <w:rsid w:val="00430F40"/>
    <w:pPr>
      <w:spacing w:before="240" w:after="60"/>
      <w:outlineLvl w:val="0"/>
    </w:pPr>
    <w:rPr>
      <w:rFonts w:cs="Arial"/>
      <w:b/>
      <w:bCs/>
      <w:kern w:val="28"/>
      <w:sz w:val="32"/>
      <w:szCs w:val="32"/>
    </w:rPr>
  </w:style>
  <w:style w:type="paragraph" w:styleId="Untertitel">
    <w:name w:val="Subtitle"/>
    <w:basedOn w:val="Standard"/>
    <w:qFormat/>
    <w:rsid w:val="00430F40"/>
    <w:pPr>
      <w:spacing w:after="60"/>
      <w:outlineLvl w:val="1"/>
    </w:pPr>
    <w:rPr>
      <w:rFonts w:cs="Arial"/>
      <w:sz w:val="24"/>
    </w:rPr>
  </w:style>
  <w:style w:type="paragraph" w:customStyle="1" w:styleId="WMFSeitentitel1">
    <w:name w:val="WMF Seitentitel 1"/>
    <w:basedOn w:val="Standard"/>
    <w:next w:val="Standard"/>
    <w:rsid w:val="00225F7E"/>
    <w:pPr>
      <w:spacing w:line="342" w:lineRule="atLeast"/>
    </w:pPr>
    <w:rPr>
      <w:b/>
      <w:sz w:val="30"/>
    </w:rPr>
  </w:style>
  <w:style w:type="paragraph" w:customStyle="1" w:styleId="WMFSeitentitel2">
    <w:name w:val="WMF Seitentitel 2"/>
    <w:basedOn w:val="WMFSeitentitel1"/>
    <w:next w:val="Standard"/>
    <w:rsid w:val="00225F7E"/>
    <w:rPr>
      <w:b w:val="0"/>
    </w:rPr>
  </w:style>
  <w:style w:type="paragraph" w:styleId="Kopfzeile">
    <w:name w:val="header"/>
    <w:basedOn w:val="Standard"/>
    <w:rsid w:val="00C73CBE"/>
    <w:pPr>
      <w:tabs>
        <w:tab w:val="center" w:pos="4536"/>
        <w:tab w:val="right" w:pos="9072"/>
      </w:tabs>
    </w:pPr>
  </w:style>
  <w:style w:type="paragraph" w:styleId="Fuzeile">
    <w:name w:val="footer"/>
    <w:basedOn w:val="Standard"/>
    <w:link w:val="FuzeileZchn"/>
    <w:uiPriority w:val="99"/>
    <w:rsid w:val="00D930D0"/>
    <w:pPr>
      <w:tabs>
        <w:tab w:val="left" w:pos="227"/>
        <w:tab w:val="left" w:pos="482"/>
        <w:tab w:val="left" w:pos="822"/>
        <w:tab w:val="left" w:pos="964"/>
      </w:tabs>
      <w:spacing w:line="140" w:lineRule="atLeast"/>
    </w:pPr>
    <w:rPr>
      <w:spacing w:val="6"/>
      <w:sz w:val="12"/>
      <w:szCs w:val="12"/>
    </w:rPr>
  </w:style>
  <w:style w:type="paragraph" w:styleId="Sprechblasentext">
    <w:name w:val="Balloon Text"/>
    <w:basedOn w:val="Standard"/>
    <w:semiHidden/>
    <w:rsid w:val="00EA6FE6"/>
    <w:rPr>
      <w:rFonts w:ascii="Tahoma" w:hAnsi="Tahoma" w:cs="Tahoma"/>
      <w:sz w:val="16"/>
      <w:szCs w:val="16"/>
    </w:rPr>
  </w:style>
  <w:style w:type="table" w:styleId="Tabellenraster">
    <w:name w:val="Table Grid"/>
    <w:basedOn w:val="NormaleTabelle"/>
    <w:rsid w:val="0096334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rsid w:val="00EE4E32"/>
    <w:rPr>
      <w:color w:val="0000FF"/>
      <w:u w:val="single"/>
    </w:rPr>
  </w:style>
  <w:style w:type="paragraph" w:customStyle="1" w:styleId="Infoblock">
    <w:name w:val="Infoblock"/>
    <w:basedOn w:val="Standard"/>
    <w:rsid w:val="00CB05C5"/>
    <w:pPr>
      <w:framePr w:w="2665" w:h="2552" w:hRule="exact" w:wrap="notBeside" w:vAnchor="page" w:hAnchor="page" w:x="8251" w:y="2553"/>
      <w:pBdr>
        <w:top w:val="single" w:sz="6" w:space="1" w:color="auto"/>
        <w:left w:val="single" w:sz="6" w:space="1" w:color="auto"/>
        <w:bottom w:val="single" w:sz="6" w:space="1" w:color="auto"/>
        <w:right w:val="single" w:sz="6" w:space="1" w:color="auto"/>
      </w:pBdr>
      <w:tabs>
        <w:tab w:val="left" w:pos="397"/>
        <w:tab w:val="left" w:pos="879"/>
        <w:tab w:val="left" w:pos="1418"/>
        <w:tab w:val="left" w:pos="1673"/>
      </w:tabs>
    </w:pPr>
  </w:style>
  <w:style w:type="paragraph" w:customStyle="1" w:styleId="WMFLogo">
    <w:name w:val="WMF Logo"/>
    <w:basedOn w:val="Standard"/>
    <w:rsid w:val="00225F7E"/>
    <w:pPr>
      <w:framePr w:hSpace="181" w:wrap="around" w:vAnchor="page" w:hAnchor="page" w:x="10196" w:y="143"/>
    </w:pPr>
    <w:rPr>
      <w:sz w:val="126"/>
    </w:rPr>
  </w:style>
  <w:style w:type="character" w:customStyle="1" w:styleId="FuzeileZchn">
    <w:name w:val="Fußzeile Zchn"/>
    <w:basedOn w:val="Absatz-Standardschriftart"/>
    <w:link w:val="Fuzeile"/>
    <w:uiPriority w:val="99"/>
    <w:rsid w:val="004373A1"/>
    <w:rPr>
      <w:rFonts w:ascii="WMF Rotis" w:hAnsi="WMF Rotis"/>
      <w:spacing w:val="6"/>
      <w:sz w:val="12"/>
      <w:szCs w:val="12"/>
    </w:rPr>
  </w:style>
  <w:style w:type="character" w:styleId="NichtaufgelsteErwhnung">
    <w:name w:val="Unresolved Mention"/>
    <w:basedOn w:val="Absatz-Standardschriftart"/>
    <w:uiPriority w:val="99"/>
    <w:semiHidden/>
    <w:unhideWhenUsed/>
    <w:rsid w:val="001B27B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2.xml.rels><?xml version="1.0" encoding="UTF-8" standalone="yes"?>
<Relationships xmlns="http://schemas.openxmlformats.org/package/2006/relationships"><Relationship Id="rId3" Type="http://schemas.openxmlformats.org/officeDocument/2006/relationships/hyperlink" Target="https://www.wmf-coffeemachines.com/de_de/planerdaten/" TargetMode="External"/><Relationship Id="rId2" Type="http://schemas.openxmlformats.org/officeDocument/2006/relationships/hyperlink" Target="https://www.wmf-coffeemachines.com/de_de/planerdaten/" TargetMode="External"/><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kumente%20und%20Einstellungen\inke.flohr\Lokale%20Einstellungen\Temporary%20Internet%20Files\Deutsch\WMF%20AG\Leerbogen%20mit%20Logo%20und%20Fu&#223;.dot"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Leerbogen mit Logo und Fuß</Template>
  <TotalTime>0</TotalTime>
  <Pages>2</Pages>
  <Words>632</Words>
  <Characters>4289</Characters>
  <Application>Microsoft Office Word</Application>
  <DocSecurity>0</DocSecurity>
  <Lines>35</Lines>
  <Paragraphs>9</Paragraphs>
  <ScaleCrop>false</ScaleCrop>
  <HeadingPairs>
    <vt:vector size="2" baseType="variant">
      <vt:variant>
        <vt:lpstr>Titel</vt:lpstr>
      </vt:variant>
      <vt:variant>
        <vt:i4>1</vt:i4>
      </vt:variant>
    </vt:vector>
  </HeadingPairs>
  <TitlesOfParts>
    <vt:vector size="1" baseType="lpstr">
      <vt:lpstr>Leerbogen</vt:lpstr>
    </vt:vector>
  </TitlesOfParts>
  <Company>WMF AG</Company>
  <LinksUpToDate>false</LinksUpToDate>
  <CharactersWithSpaces>4912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Leerbogen</dc:title>
  <dc:subject/>
  <dc:creator>inke.flohr</dc:creator>
  <cp:keywords/>
  <dc:description/>
  <cp:lastModifiedBy>FLOHR Inke</cp:lastModifiedBy>
  <cp:revision>8</cp:revision>
  <cp:lastPrinted>2020-01-17T07:13:00Z</cp:lastPrinted>
  <dcterms:created xsi:type="dcterms:W3CDTF">2020-01-17T09:01:00Z</dcterms:created>
  <dcterms:modified xsi:type="dcterms:W3CDTF">2025-01-21T07:31:00Z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Stand">
    <vt:lpwstr>Formular Stand 03|2007</vt:lpwstr>
  </property>
  <property fmtid="{D5CDD505-2E9C-101B-9397-08002B2CF9AE}" pid="3" name="WMF Seitentitel 1">
    <vt:lpwstr>Seitentitel1</vt:lpwstr>
  </property>
  <property fmtid="{D5CDD505-2E9C-101B-9397-08002B2CF9AE}" pid="4" name="WMF Seitentitel 2">
    <vt:lpwstr>Seitentitel 2</vt:lpwstr>
  </property>
  <property fmtid="{D5CDD505-2E9C-101B-9397-08002B2CF9AE}" pid="5" name="vm_id">
    <vt:lpwstr>1</vt:lpwstr>
  </property>
  <property fmtid="{D5CDD505-2E9C-101B-9397-08002B2CF9AE}" pid="6" name="vm_Anrede">
    <vt:lpwstr>Frau</vt:lpwstr>
  </property>
  <property fmtid="{D5CDD505-2E9C-101B-9397-08002B2CF9AE}" pid="7" name="vm_Vorname">
    <vt:lpwstr>Inke</vt:lpwstr>
  </property>
  <property fmtid="{D5CDD505-2E9C-101B-9397-08002B2CF9AE}" pid="8" name="vm_Nachname">
    <vt:lpwstr>Flohr</vt:lpwstr>
  </property>
  <property fmtid="{D5CDD505-2E9C-101B-9397-08002B2CF9AE}" pid="9" name="vm_Titel">
    <vt:lpwstr>Betreuung Fachplaner/ Projektkoordination</vt:lpwstr>
  </property>
  <property fmtid="{D5CDD505-2E9C-101B-9397-08002B2CF9AE}" pid="10" name="vm_Abteilung">
    <vt:lpwstr>KVD2</vt:lpwstr>
  </property>
  <property fmtid="{D5CDD505-2E9C-101B-9397-08002B2CF9AE}" pid="11" name="vm_Position">
    <vt:lpwstr/>
  </property>
  <property fmtid="{D5CDD505-2E9C-101B-9397-08002B2CF9AE}" pid="12" name="vm_Email">
    <vt:lpwstr>inke.flohr@wmf.de</vt:lpwstr>
  </property>
  <property fmtid="{D5CDD505-2E9C-101B-9397-08002B2CF9AE}" pid="13" name="vm_Ländervorwahl">
    <vt:lpwstr>+49</vt:lpwstr>
  </property>
  <property fmtid="{D5CDD505-2E9C-101B-9397-08002B2CF9AE}" pid="14" name="vm_Vorwahl">
    <vt:lpwstr>7331</vt:lpwstr>
  </property>
  <property fmtid="{D5CDD505-2E9C-101B-9397-08002B2CF9AE}" pid="15" name="vm_TelefonNummer">
    <vt:lpwstr>258768</vt:lpwstr>
  </property>
  <property fmtid="{D5CDD505-2E9C-101B-9397-08002B2CF9AE}" pid="16" name="vm_FaxNummer">
    <vt:lpwstr>257295</vt:lpwstr>
  </property>
  <property fmtid="{D5CDD505-2E9C-101B-9397-08002B2CF9AE}" pid="17" name="vm_Mobil">
    <vt:lpwstr>+49 172 7316449</vt:lpwstr>
  </property>
  <property fmtid="{D5CDD505-2E9C-101B-9397-08002B2CF9AE}" pid="18" name="vm_UnserZeichen">
    <vt:lpwstr/>
  </property>
  <property fmtid="{D5CDD505-2E9C-101B-9397-08002B2CF9AE}" pid="19" name="vm_ZeichungsBerechtigung">
    <vt:lpwstr/>
  </property>
  <property fmtid="{D5CDD505-2E9C-101B-9397-08002B2CF9AE}" pid="20" name="vm_Aktuelles Datum">
    <vt:lpwstr>25.07.2013</vt:lpwstr>
  </property>
</Properties>
</file>