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0C9A6E" w14:textId="77777777" w:rsidR="0069450D" w:rsidRDefault="0069450D" w:rsidP="001A3E55">
      <w:pPr>
        <w:rPr>
          <w:rFonts w:ascii="Arial" w:hAnsi="Arial" w:cs="Arial"/>
          <w:b/>
          <w:sz w:val="20"/>
          <w:szCs w:val="20"/>
          <w:u w:val="single"/>
        </w:rPr>
      </w:pPr>
    </w:p>
    <w:p w14:paraId="79602759" w14:textId="50222F6D" w:rsidR="00060A3F" w:rsidRDefault="00060A3F" w:rsidP="00060A3F">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 xml:space="preserve">9000 F VB </w:t>
      </w:r>
      <w:r w:rsidRPr="00040FB6">
        <w:rPr>
          <w:rFonts w:ascii="Arial" w:hAnsi="Arial" w:cs="Arial"/>
          <w:b/>
          <w:sz w:val="20"/>
          <w:szCs w:val="20"/>
          <w:u w:val="single"/>
        </w:rPr>
        <w:t xml:space="preserve">– </w:t>
      </w:r>
      <w:r>
        <w:rPr>
          <w:rFonts w:ascii="Arial" w:hAnsi="Arial" w:cs="Arial"/>
          <w:b/>
          <w:sz w:val="20"/>
          <w:szCs w:val="20"/>
          <w:u w:val="single"/>
        </w:rPr>
        <w:t>Inklusive elektronischem Münzprüfer für Cent, Euro oder Wertmarken</w:t>
      </w:r>
      <w:r w:rsidRPr="007F6110">
        <w:rPr>
          <w:rFonts w:ascii="Arial" w:hAnsi="Arial" w:cs="Arial"/>
          <w:b/>
          <w:sz w:val="20"/>
          <w:szCs w:val="20"/>
          <w:u w:val="single"/>
        </w:rPr>
        <w:t>.</w:t>
      </w:r>
      <w:r>
        <w:rPr>
          <w:rFonts w:ascii="Arial" w:hAnsi="Arial" w:cs="Arial"/>
          <w:b/>
          <w:sz w:val="20"/>
          <w:szCs w:val="20"/>
          <w:u w:val="single"/>
        </w:rPr>
        <w:t xml:space="preserve"> </w:t>
      </w:r>
    </w:p>
    <w:p w14:paraId="3D8D573C" w14:textId="78D28B92" w:rsidR="00BF1F1E" w:rsidRDefault="00060A3F" w:rsidP="00060A3F">
      <w:pPr>
        <w:rPr>
          <w:rFonts w:ascii="Arial" w:hAnsi="Arial" w:cs="Arial"/>
          <w:b/>
          <w:sz w:val="20"/>
          <w:szCs w:val="20"/>
          <w:u w:val="single"/>
        </w:rPr>
      </w:pPr>
      <w:r>
        <w:rPr>
          <w:rFonts w:ascii="Arial" w:hAnsi="Arial" w:cs="Arial"/>
          <w:b/>
          <w:sz w:val="20"/>
          <w:szCs w:val="20"/>
          <w:u w:val="single"/>
        </w:rPr>
        <w:t xml:space="preserve">Beispielsweise in Verbindung mit einer </w:t>
      </w:r>
      <w:r w:rsidR="00BF1F1E">
        <w:rPr>
          <w:rFonts w:ascii="Arial" w:hAnsi="Arial" w:cs="Arial"/>
          <w:b/>
          <w:sz w:val="20"/>
          <w:szCs w:val="20"/>
          <w:u w:val="single"/>
        </w:rPr>
        <w:t>WMF 9000 F VB – Vollautomat für Filterkaffee. Ausgerüstet mit einem Kaffeemehlbehälter und einem Vorratsbehälter. Heißwasserausgabe, Festwasser- und Ablaufanschluss.</w:t>
      </w:r>
    </w:p>
    <w:p w14:paraId="72587A80" w14:textId="77777777" w:rsidR="00BF1F1E" w:rsidRDefault="00BF1F1E" w:rsidP="00BF1F1E">
      <w:pPr>
        <w:rPr>
          <w:rFonts w:ascii="Arial" w:hAnsi="Arial" w:cs="Arial"/>
          <w:sz w:val="20"/>
          <w:szCs w:val="20"/>
        </w:rPr>
      </w:pPr>
    </w:p>
    <w:p w14:paraId="47607B4F" w14:textId="77777777" w:rsidR="00BF1F1E" w:rsidRDefault="00BF1F1E" w:rsidP="00BF1F1E">
      <w:pPr>
        <w:rPr>
          <w:rFonts w:ascii="Arial" w:hAnsi="Arial" w:cs="Arial"/>
          <w:sz w:val="20"/>
          <w:szCs w:val="20"/>
        </w:rPr>
      </w:pPr>
    </w:p>
    <w:p w14:paraId="5B675473" w14:textId="77777777" w:rsidR="00BF1F1E" w:rsidRDefault="00BF1F1E" w:rsidP="00BF1F1E">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r>
      <w:r>
        <w:rPr>
          <w:rFonts w:ascii="Arial" w:hAnsi="Arial" w:cs="Arial"/>
          <w:sz w:val="20"/>
          <w:szCs w:val="20"/>
        </w:rPr>
        <w:tab/>
        <w:t>bis zu 500 Tassen</w:t>
      </w:r>
    </w:p>
    <w:p w14:paraId="261F95F2" w14:textId="77777777" w:rsidR="00BF1F1E" w:rsidRDefault="00BF1F1E" w:rsidP="00BF1F1E">
      <w:pPr>
        <w:rPr>
          <w:rFonts w:ascii="Arial" w:hAnsi="Arial" w:cs="Arial"/>
          <w:sz w:val="20"/>
          <w:szCs w:val="20"/>
        </w:rPr>
      </w:pPr>
      <w:r>
        <w:rPr>
          <w:rFonts w:ascii="Arial" w:hAnsi="Arial" w:cs="Arial"/>
          <w:sz w:val="20"/>
          <w:szCs w:val="20"/>
        </w:rPr>
        <w:t>Kaffee- bzw. Heißwasserleistung:</w:t>
      </w:r>
      <w:r>
        <w:rPr>
          <w:rFonts w:ascii="Arial" w:hAnsi="Arial" w:cs="Arial"/>
          <w:sz w:val="20"/>
          <w:szCs w:val="20"/>
        </w:rPr>
        <w:tab/>
        <w:t>480 Tassen/ Stunde</w:t>
      </w:r>
    </w:p>
    <w:p w14:paraId="24C83A69" w14:textId="77777777" w:rsidR="00BF1F1E" w:rsidRDefault="00BF1F1E" w:rsidP="00BF1F1E">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8,5 – 10,1 kW</w:t>
      </w:r>
    </w:p>
    <w:p w14:paraId="30758B4A" w14:textId="77777777" w:rsidR="00BF1F1E" w:rsidRDefault="00BF1F1E" w:rsidP="00BF1F1E">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380 - 415 V 50/60Hz 3/N/PE</w:t>
      </w:r>
    </w:p>
    <w:p w14:paraId="286D51C1" w14:textId="77777777" w:rsidR="00BF1F1E" w:rsidRDefault="00BF1F1E" w:rsidP="00BF1F1E">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65 kg</w:t>
      </w:r>
    </w:p>
    <w:p w14:paraId="04E6119D" w14:textId="0260E2E8" w:rsidR="00BF1F1E" w:rsidRDefault="00BF1F1E" w:rsidP="00BF1F1E">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060A3F">
        <w:rPr>
          <w:rFonts w:ascii="Arial" w:hAnsi="Arial" w:cs="Arial"/>
          <w:sz w:val="20"/>
          <w:szCs w:val="20"/>
        </w:rPr>
        <w:t>555</w:t>
      </w:r>
      <w:r>
        <w:rPr>
          <w:rFonts w:ascii="Arial" w:hAnsi="Arial" w:cs="Arial"/>
          <w:sz w:val="20"/>
          <w:szCs w:val="20"/>
        </w:rPr>
        <w:t xml:space="preserve"> mm</w:t>
      </w:r>
      <w:r w:rsidR="003966C1">
        <w:rPr>
          <w:rFonts w:ascii="Arial" w:hAnsi="Arial" w:cs="Arial"/>
          <w:sz w:val="20"/>
          <w:szCs w:val="20"/>
        </w:rPr>
        <w:t xml:space="preserve"> (inkl. Münzprüfer)</w:t>
      </w:r>
    </w:p>
    <w:p w14:paraId="093E65DE" w14:textId="77777777" w:rsidR="00BF1F1E" w:rsidRDefault="00BF1F1E" w:rsidP="00BF1F1E">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782 mm</w:t>
      </w:r>
    </w:p>
    <w:p w14:paraId="39D6A11C" w14:textId="77777777" w:rsidR="00BF1F1E" w:rsidRDefault="00BF1F1E" w:rsidP="00BF1F1E">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605 mm</w:t>
      </w:r>
    </w:p>
    <w:p w14:paraId="79EF7022" w14:textId="77777777" w:rsidR="00BF1F1E" w:rsidRDefault="00BF1F1E" w:rsidP="00BF1F1E">
      <w:pPr>
        <w:rPr>
          <w:rFonts w:ascii="Arial" w:hAnsi="Arial" w:cs="Arial"/>
          <w:sz w:val="20"/>
          <w:szCs w:val="20"/>
        </w:rPr>
      </w:pPr>
    </w:p>
    <w:p w14:paraId="71ADB4B2" w14:textId="77777777" w:rsidR="00BF1F1E" w:rsidRDefault="00BF1F1E" w:rsidP="00BF1F1E">
      <w:pPr>
        <w:rPr>
          <w:rFonts w:ascii="Arial" w:hAnsi="Arial" w:cs="Arial"/>
          <w:sz w:val="20"/>
          <w:szCs w:val="20"/>
        </w:rPr>
      </w:pPr>
    </w:p>
    <w:p w14:paraId="2FFA03AE" w14:textId="77777777" w:rsidR="00BF1F1E" w:rsidRDefault="00BF1F1E" w:rsidP="00BF1F1E">
      <w:pPr>
        <w:rPr>
          <w:rFonts w:ascii="Arial" w:hAnsi="Arial" w:cs="Arial"/>
          <w:sz w:val="20"/>
          <w:szCs w:val="20"/>
        </w:rPr>
      </w:pPr>
    </w:p>
    <w:p w14:paraId="256BFD29" w14:textId="77777777" w:rsidR="00BF1F1E" w:rsidRDefault="00BF1F1E" w:rsidP="00BF1F1E">
      <w:pPr>
        <w:rPr>
          <w:rFonts w:ascii="Arial" w:hAnsi="Arial" w:cs="Arial"/>
          <w:b/>
          <w:sz w:val="20"/>
          <w:szCs w:val="20"/>
        </w:rPr>
      </w:pPr>
      <w:r>
        <w:rPr>
          <w:rFonts w:ascii="Arial" w:hAnsi="Arial" w:cs="Arial"/>
          <w:b/>
          <w:sz w:val="20"/>
          <w:szCs w:val="20"/>
        </w:rPr>
        <w:t>Leistungsbeschreibung</w:t>
      </w:r>
    </w:p>
    <w:p w14:paraId="3ADBC44B" w14:textId="77777777" w:rsidR="00BF1F1E" w:rsidRDefault="00BF1F1E" w:rsidP="00BF1F1E">
      <w:pPr>
        <w:rPr>
          <w:rFonts w:ascii="Arial" w:hAnsi="Arial" w:cs="Arial"/>
          <w:sz w:val="20"/>
          <w:szCs w:val="20"/>
        </w:rPr>
      </w:pPr>
      <w:r>
        <w:rPr>
          <w:rFonts w:ascii="Arial" w:hAnsi="Arial" w:cs="Arial"/>
          <w:sz w:val="20"/>
          <w:szCs w:val="20"/>
        </w:rPr>
        <w:t>Die Maschine ist ausgerüstet mit einem abschließbaren Kaffeemehlbehälter mit einer Kapazität von 2,5 kg (optional erweiterbar auf 3,8 kg) und einem abschließbaren Vorratsbehälter mit einer Kapazität von 4 Litern.</w:t>
      </w:r>
    </w:p>
    <w:p w14:paraId="1C064624" w14:textId="77777777" w:rsidR="00BF1F1E" w:rsidRDefault="00BF1F1E" w:rsidP="00BF1F1E">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4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14:paraId="37BDA533" w14:textId="77777777" w:rsidR="00BF1F1E" w:rsidRDefault="00BF1F1E" w:rsidP="00BF1F1E">
      <w:pPr>
        <w:rPr>
          <w:rFonts w:ascii="Arial" w:hAnsi="Arial" w:cs="Arial"/>
          <w:sz w:val="20"/>
          <w:szCs w:val="20"/>
        </w:rPr>
      </w:pPr>
      <w:r>
        <w:rPr>
          <w:rFonts w:ascii="Arial" w:hAnsi="Arial" w:cs="Arial"/>
          <w:sz w:val="20"/>
          <w:szCs w:val="20"/>
        </w:rPr>
        <w:t>Über das Menü lässt sich individuell die maximale Brühmenge (bis zu 4 Liter) sowie die Nachbrühmenge in 0,5 Liter Schritten einstellen. Ebenso ist es möglich zu definieren, ob es eine maximale Aufbewahrungszeit im Vorratsbehälter geben soll, und ob nach der Entleeren automatisch nachgebrüht wird oder nicht.</w:t>
      </w:r>
    </w:p>
    <w:p w14:paraId="0177725E" w14:textId="77777777" w:rsidR="00BF1F1E" w:rsidRDefault="00BF1F1E" w:rsidP="00BF1F1E">
      <w:pPr>
        <w:rPr>
          <w:rFonts w:ascii="Arial" w:hAnsi="Arial" w:cs="Arial"/>
          <w:sz w:val="20"/>
          <w:szCs w:val="20"/>
        </w:rPr>
      </w:pPr>
      <w:r>
        <w:rPr>
          <w:rFonts w:ascii="Arial" w:hAnsi="Arial" w:cs="Arial"/>
          <w:sz w:val="20"/>
          <w:szCs w:val="20"/>
        </w:rPr>
        <w:t xml:space="preserve">Die Ausgabe des Kaffees erfolgt über den mittig angeordneten Auslauf mit einer Unterstellhöhe von bis zu 145 mm. Hier können z.B. Einzeltassen oder Kännchen bezogen werden. Mit dem optionalen, aufsteckbaren Mengenauslauf können auch Kannen problemlos befüllt werden. 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14:paraId="5E6B35A5" w14:textId="77777777" w:rsidR="00BF1F1E" w:rsidRDefault="00BF1F1E" w:rsidP="00BF1F1E">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Efficient-Brühverfahren. Bei dem Efficient-Brühverfahren wird die Kontaktzeit mit dem Brühwasser verlängert um eine verbesserte Ausnutzung des Kaffeemehls (bis zu 10% Ersparnis) zu erreichen.   </w:t>
      </w:r>
    </w:p>
    <w:p w14:paraId="51F5EF4E" w14:textId="77777777" w:rsidR="00BF1F1E" w:rsidRDefault="00BF1F1E" w:rsidP="00BF1F1E">
      <w:pPr>
        <w:rPr>
          <w:rFonts w:ascii="Arial" w:hAnsi="Arial" w:cs="Arial"/>
          <w:sz w:val="20"/>
          <w:szCs w:val="20"/>
        </w:rPr>
      </w:pPr>
      <w:r>
        <w:rPr>
          <w:rFonts w:ascii="Arial" w:hAnsi="Arial" w:cs="Arial"/>
          <w:sz w:val="20"/>
          <w:szCs w:val="20"/>
        </w:rPr>
        <w:t>Die Ausgabe von Heißwasser erfolgt über den Heißwasserauslauf. Er ermöglicht eine Unterstellhöhe von bis zu 165 mm (ohne Heißwasserausgabe-Rohr bis zu 206 mm).</w:t>
      </w:r>
    </w:p>
    <w:p w14:paraId="62EA6C02" w14:textId="77777777" w:rsidR="00BF1F1E" w:rsidRDefault="00BF1F1E" w:rsidP="00BF1F1E">
      <w:pPr>
        <w:rPr>
          <w:rFonts w:ascii="Arial" w:hAnsi="Arial" w:cs="Arial"/>
          <w:sz w:val="20"/>
          <w:szCs w:val="20"/>
        </w:rPr>
      </w:pPr>
      <w:r>
        <w:rPr>
          <w:rFonts w:ascii="Arial" w:hAnsi="Arial" w:cs="Arial"/>
          <w:sz w:val="20"/>
          <w:szCs w:val="20"/>
        </w:rPr>
        <w:t xml:space="preserve">Die Bedienerführung, Einstellung der verschiedensten Funktionen, Status- und Fehleranzeigen erfolgen über das beleuchtete 10“ MMI-Display, dieses bietet auch die Option zum Beispiel ein eigenes Logo anzuzeigen. Das Tastenfeld für die Getränkeausgabe wird ebenfalls auf dem Display abgebildet. Hier können individuell beispielsweise Einzelprodukte, Kannenbrühungen sowie die Einstellungen für den Vorratsbehälter definiert werden. </w:t>
      </w:r>
    </w:p>
    <w:p w14:paraId="563E7F69" w14:textId="77777777" w:rsidR="00BF1F1E" w:rsidRDefault="00BF1F1E" w:rsidP="00BF1F1E">
      <w:pPr>
        <w:rPr>
          <w:rFonts w:ascii="Arial" w:hAnsi="Arial" w:cs="Arial"/>
          <w:sz w:val="20"/>
          <w:szCs w:val="20"/>
        </w:rPr>
      </w:pPr>
      <w:r>
        <w:rPr>
          <w:rFonts w:ascii="Arial" w:hAnsi="Arial" w:cs="Arial"/>
          <w:sz w:val="20"/>
          <w:szCs w:val="20"/>
        </w:rPr>
        <w:lastRenderedPageBreak/>
        <w:t>Mittig in der Fußzeile des Displays können bis zu fünf Sprachen für das Bedienmenü hinterlegt werden. So ist es einfach per Auswahl der jeweiligen Landesflagge möglich, zwischen verschiedenen Sprachen zu wechseln.</w:t>
      </w:r>
    </w:p>
    <w:p w14:paraId="36AAD48F" w14:textId="77777777" w:rsidR="00BF1F1E" w:rsidRDefault="00BF1F1E" w:rsidP="00BF1F1E">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52A93DA0" w14:textId="77777777" w:rsidR="00BF1F1E" w:rsidRDefault="00BF1F1E" w:rsidP="00BF1F1E">
      <w:pPr>
        <w:rPr>
          <w:rFonts w:ascii="Arial" w:hAnsi="Arial" w:cs="Arial"/>
          <w:sz w:val="20"/>
          <w:szCs w:val="20"/>
        </w:rPr>
      </w:pPr>
      <w:r>
        <w:rPr>
          <w:rFonts w:ascii="Arial" w:hAnsi="Arial" w:cs="Arial"/>
          <w:sz w:val="20"/>
          <w:szCs w:val="20"/>
        </w:rPr>
        <w:t xml:space="preserve">Über eine  integrierte USB-Schnittstelle können Datensicherungen vorgenommen, Updates importiert sowie Protokolle z.B. über Pflegeintervalle (für einen HACCP-konformen Betrieb) und Umsatzdaten exportiert werden. </w:t>
      </w:r>
    </w:p>
    <w:p w14:paraId="41AE0E7F" w14:textId="77777777" w:rsidR="00BF1F1E" w:rsidRDefault="00BF1F1E" w:rsidP="00BF1F1E">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Kaffeemehlbehälter leer ist.</w:t>
      </w:r>
    </w:p>
    <w:p w14:paraId="4D6F0324" w14:textId="77777777" w:rsidR="00BF1F1E" w:rsidRDefault="00BF1F1E" w:rsidP="00BF1F1E">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14:paraId="36D85039" w14:textId="77777777" w:rsidR="00BF1F1E" w:rsidRDefault="00BF1F1E" w:rsidP="00BF1F1E">
      <w:pPr>
        <w:rPr>
          <w:rFonts w:ascii="Arial" w:hAnsi="Arial" w:cs="Arial"/>
          <w:sz w:val="20"/>
          <w:szCs w:val="20"/>
        </w:rPr>
      </w:pPr>
      <w:r>
        <w:rPr>
          <w:rFonts w:ascii="Arial" w:hAnsi="Arial" w:cs="Arial"/>
          <w:sz w:val="20"/>
          <w:szCs w:val="20"/>
        </w:rPr>
        <w:t xml:space="preserve">Durch den automatischen Granulatdosierer läuft die tägliche Maschinenreinigung einfach und vollautomatisch ab. Die Reinigung entspricht der zertifizierten HACCP-Konformität. </w:t>
      </w:r>
    </w:p>
    <w:p w14:paraId="238A73E0" w14:textId="77777777" w:rsidR="00BF1F1E" w:rsidRDefault="00BF1F1E" w:rsidP="00BF1F1E">
      <w:pPr>
        <w:rPr>
          <w:rFonts w:ascii="Arial" w:hAnsi="Arial" w:cs="Arial"/>
          <w:sz w:val="20"/>
          <w:szCs w:val="20"/>
        </w:rPr>
      </w:pPr>
      <w:r>
        <w:rPr>
          <w:rFonts w:ascii="Arial" w:hAnsi="Arial" w:cs="Arial"/>
          <w:sz w:val="20"/>
          <w:szCs w:val="20"/>
        </w:rPr>
        <w:t xml:space="preserve">Wenn gewünscht, schaltet sich die Maschine nach Beendigung des Reinigungsvorgangs aus. </w:t>
      </w:r>
    </w:p>
    <w:p w14:paraId="118C11B3" w14:textId="77777777" w:rsidR="00BF1F1E" w:rsidRDefault="00BF1F1E" w:rsidP="00BF1F1E">
      <w:pPr>
        <w:rPr>
          <w:rFonts w:ascii="Arial" w:hAnsi="Arial" w:cs="Arial"/>
          <w:sz w:val="20"/>
          <w:szCs w:val="20"/>
        </w:rPr>
      </w:pPr>
    </w:p>
    <w:p w14:paraId="458FB1C8" w14:textId="77777777" w:rsidR="00BF1F1E" w:rsidRDefault="00BF1F1E" w:rsidP="00BF1F1E">
      <w:pPr>
        <w:rPr>
          <w:rFonts w:ascii="Arial" w:hAnsi="Arial" w:cs="Arial"/>
          <w:sz w:val="20"/>
          <w:szCs w:val="20"/>
        </w:rPr>
      </w:pPr>
      <w:r>
        <w:rPr>
          <w:rFonts w:ascii="Arial" w:hAnsi="Arial" w:cs="Arial"/>
          <w:sz w:val="20"/>
          <w:szCs w:val="20"/>
        </w:rPr>
        <w:t>Über eine Timerfunktion lässt sich die Maschine automatisch ein- und ausschalten sowie der Eco-Mode aktiviert werden.</w:t>
      </w:r>
    </w:p>
    <w:p w14:paraId="34A41083" w14:textId="77777777" w:rsidR="00BF1F1E" w:rsidRDefault="00BF1F1E" w:rsidP="00BF1F1E">
      <w:pPr>
        <w:rPr>
          <w:rFonts w:ascii="Arial" w:hAnsi="Arial" w:cs="Arial"/>
          <w:b/>
          <w:sz w:val="20"/>
          <w:szCs w:val="20"/>
        </w:rPr>
      </w:pPr>
    </w:p>
    <w:p w14:paraId="103A4D7D" w14:textId="77777777" w:rsidR="00060A3F" w:rsidRDefault="00060A3F" w:rsidP="00060A3F">
      <w:pPr>
        <w:rPr>
          <w:rFonts w:ascii="Arial" w:hAnsi="Arial" w:cs="Arial"/>
          <w:b/>
          <w:sz w:val="20"/>
          <w:szCs w:val="20"/>
        </w:rPr>
      </w:pPr>
      <w:r>
        <w:rPr>
          <w:rFonts w:ascii="Arial" w:hAnsi="Arial" w:cs="Arial"/>
          <w:b/>
          <w:sz w:val="20"/>
          <w:szCs w:val="20"/>
        </w:rPr>
        <w:t>Zubehör Verkaufseinrichtung</w:t>
      </w:r>
    </w:p>
    <w:p w14:paraId="27BB5FCC" w14:textId="43FBAEB9" w:rsidR="00060A3F" w:rsidRDefault="00060A3F" w:rsidP="00060A3F">
      <w:pPr>
        <w:rPr>
          <w:rFonts w:ascii="Arial" w:hAnsi="Arial" w:cs="Arial"/>
          <w:sz w:val="20"/>
          <w:szCs w:val="20"/>
        </w:rPr>
      </w:pPr>
      <w:r>
        <w:rPr>
          <w:rFonts w:ascii="Arial" w:hAnsi="Arial" w:cs="Arial"/>
          <w:sz w:val="20"/>
          <w:szCs w:val="20"/>
        </w:rPr>
        <w:t>Angeschlossen ist die WMF 9000 F VB an einen Münzprüfer mit MDB-Schnittstelle. Der Münzprüfer ist geeignet für Cent, Euro oder Wertmarken. Nach Einwurf der erforderlichen Münzen oder Wertmarken erfolgt auf Tastendruck die Ausgabe des gewünschten Getränks. Der Münzprüfer kann ausgeschaltet und das Gerät auf Druckknopfentnahme umgestellt werden.</w:t>
      </w:r>
    </w:p>
    <w:p w14:paraId="27840ED8" w14:textId="77777777" w:rsidR="00060A3F" w:rsidRDefault="00060A3F" w:rsidP="00BF1F1E">
      <w:pPr>
        <w:rPr>
          <w:rFonts w:ascii="Arial" w:hAnsi="Arial" w:cs="Arial"/>
          <w:b/>
          <w:sz w:val="20"/>
          <w:szCs w:val="20"/>
        </w:rPr>
      </w:pPr>
    </w:p>
    <w:p w14:paraId="29B05075" w14:textId="77777777" w:rsidR="00BF1F1E" w:rsidRDefault="00BF1F1E" w:rsidP="00BF1F1E">
      <w:pPr>
        <w:rPr>
          <w:rFonts w:ascii="Arial" w:hAnsi="Arial" w:cs="Arial"/>
          <w:b/>
          <w:sz w:val="20"/>
          <w:szCs w:val="20"/>
        </w:rPr>
      </w:pPr>
      <w:r>
        <w:rPr>
          <w:rFonts w:ascii="Arial" w:hAnsi="Arial" w:cs="Arial"/>
          <w:b/>
          <w:sz w:val="20"/>
          <w:szCs w:val="20"/>
        </w:rPr>
        <w:t>Installation</w:t>
      </w:r>
    </w:p>
    <w:p w14:paraId="6C0B6886" w14:textId="77777777" w:rsidR="00BF1F1E" w:rsidRDefault="00BF1F1E" w:rsidP="00BF1F1E">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0CB5DC96" w14:textId="77777777" w:rsidR="00BF1F1E" w:rsidRDefault="00BF1F1E" w:rsidP="00BF1F1E">
      <w:pPr>
        <w:rPr>
          <w:rFonts w:ascii="Arial" w:hAnsi="Arial" w:cs="Arial"/>
          <w:sz w:val="20"/>
          <w:szCs w:val="20"/>
        </w:rPr>
      </w:pPr>
    </w:p>
    <w:p w14:paraId="37DC1C5E" w14:textId="77777777" w:rsidR="00BF1F1E" w:rsidRDefault="00BF1F1E" w:rsidP="00BF1F1E">
      <w:pPr>
        <w:rPr>
          <w:rFonts w:ascii="Arial" w:hAnsi="Arial" w:cs="Arial"/>
          <w:sz w:val="20"/>
          <w:szCs w:val="20"/>
        </w:rPr>
      </w:pPr>
    </w:p>
    <w:p w14:paraId="12390CA1" w14:textId="1AF4A0BA" w:rsidR="00BF1F1E" w:rsidRPr="000A6487" w:rsidRDefault="00BF1F1E" w:rsidP="00BF1F1E">
      <w:pPr>
        <w:rPr>
          <w:rFonts w:ascii="Arial" w:hAnsi="Arial" w:cs="Arial"/>
          <w:b/>
          <w:sz w:val="16"/>
          <w:szCs w:val="16"/>
        </w:rPr>
      </w:pPr>
      <w:r>
        <w:rPr>
          <w:rFonts w:ascii="Arial" w:hAnsi="Arial" w:cs="Arial"/>
          <w:b/>
          <w:sz w:val="16"/>
          <w:szCs w:val="16"/>
        </w:rPr>
        <w:t xml:space="preserve">WMF GmbH Art. Nr. </w:t>
      </w:r>
      <w:r w:rsidRPr="000A6487">
        <w:rPr>
          <w:rFonts w:ascii="Arial" w:hAnsi="Arial" w:cs="Arial"/>
          <w:b/>
          <w:sz w:val="16"/>
          <w:szCs w:val="16"/>
        </w:rPr>
        <w:t xml:space="preserve">03 8900 </w:t>
      </w:r>
      <w:r w:rsidR="00060A3F">
        <w:rPr>
          <w:rFonts w:ascii="Arial" w:hAnsi="Arial" w:cs="Arial"/>
          <w:b/>
          <w:sz w:val="16"/>
          <w:szCs w:val="16"/>
        </w:rPr>
        <w:t>xxxx</w:t>
      </w:r>
    </w:p>
    <w:p w14:paraId="31A64518" w14:textId="77777777" w:rsidR="00BF1F1E" w:rsidRDefault="00BF1F1E" w:rsidP="00BF1F1E">
      <w:pPr>
        <w:rPr>
          <w:rFonts w:ascii="Arial" w:hAnsi="Arial" w:cs="Arial"/>
          <w:sz w:val="20"/>
          <w:szCs w:val="20"/>
        </w:rPr>
      </w:pPr>
    </w:p>
    <w:p w14:paraId="52B583EE" w14:textId="77777777" w:rsidR="00BF1F1E" w:rsidRDefault="00BF1F1E" w:rsidP="00BF1F1E">
      <w:pPr>
        <w:rPr>
          <w:rFonts w:ascii="Arial" w:hAnsi="Arial" w:cs="Arial"/>
          <w:b/>
          <w:sz w:val="20"/>
          <w:szCs w:val="20"/>
        </w:rPr>
      </w:pPr>
    </w:p>
    <w:p w14:paraId="189335FA" w14:textId="77777777" w:rsidR="009F1ED6" w:rsidRPr="009F1ED6" w:rsidRDefault="009F1ED6" w:rsidP="00BF1F1E">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3D20E" w14:textId="77777777" w:rsidR="008D30FF" w:rsidRDefault="008D30FF">
      <w:r>
        <w:separator/>
      </w:r>
    </w:p>
  </w:endnote>
  <w:endnote w:type="continuationSeparator" w:id="0">
    <w:p w14:paraId="0F011064"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3D94B26E-FD74-4600-ABF6-B000414568BF}"/>
    <w:embedBold r:id="rId2" w:fontKey="{0A0279CB-8E65-46AA-B1D0-146DE5A75528}"/>
    <w:embedItalic r:id="rId3" w:fontKey="{ED59E21D-5A28-41FA-9A22-A9B2C7985BAB}"/>
    <w:embedBoldItalic r:id="rId4" w:fontKey="{6070BB28-3884-4167-A737-B61B002C7B2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2DC3349-793B-4207-817C-C94865CAC772}"/>
  </w:font>
  <w:font w:name="Cambria">
    <w:panose1 w:val="02040503050406030204"/>
    <w:charset w:val="00"/>
    <w:family w:val="roman"/>
    <w:pitch w:val="variable"/>
    <w:sig w:usb0="E00006FF" w:usb1="420024FF" w:usb2="02000000" w:usb3="00000000" w:csb0="0000019F" w:csb1="00000000"/>
    <w:embedRegular r:id="rId6" w:fontKey="{8E459D77-8C43-43BB-9274-661E8912A8C6}"/>
  </w:font>
  <w:font w:name="Calibri">
    <w:panose1 w:val="020F0502020204030204"/>
    <w:charset w:val="00"/>
    <w:family w:val="swiss"/>
    <w:pitch w:val="variable"/>
    <w:sig w:usb0="E4002EFF" w:usb1="C000247B" w:usb2="00000009" w:usb3="00000000" w:csb0="000001FF" w:csb1="00000000"/>
    <w:embedRegular r:id="rId7" w:fontKey="{A372AD6F-6A0A-415A-A5E1-89AFE00122B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0E3052" w14:textId="77777777" w:rsidR="000F6ABC" w:rsidRDefault="000F6ABC" w:rsidP="000F6ABC">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384F146" wp14:editId="2E28FCD9">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578D251" wp14:editId="37296430">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49F55B88" w14:textId="1E6DB558" w:rsidR="000F6ABC" w:rsidRPr="00B840A8" w:rsidRDefault="000A6487" w:rsidP="000F6ABC">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Pr>
                              <w:rFonts w:ascii="Arial" w:hAnsi="Arial" w:cs="Arial"/>
                              <w:sz w:val="14"/>
                              <w:szCs w:val="14"/>
                            </w:rPr>
                            <w:tab/>
                          </w:r>
                          <w:r>
                            <w:rPr>
                              <w:rFonts w:ascii="Arial" w:hAnsi="Arial" w:cs="Arial"/>
                              <w:sz w:val="14"/>
                              <w:szCs w:val="14"/>
                            </w:rPr>
                            <w:tab/>
                          </w:r>
                          <w:r w:rsidR="000F6ABC" w:rsidRPr="007F6461">
                            <w:rPr>
                              <w:rFonts w:ascii="Arial" w:hAnsi="Arial" w:cs="Arial"/>
                              <w:sz w:val="14"/>
                              <w:szCs w:val="14"/>
                            </w:rPr>
                            <w:t xml:space="preserve">S. </w:t>
                          </w:r>
                          <w:r w:rsidR="000F6ABC" w:rsidRPr="007F6461">
                            <w:rPr>
                              <w:rFonts w:ascii="Arial" w:hAnsi="Arial" w:cs="Arial"/>
                              <w:b/>
                              <w:sz w:val="14"/>
                              <w:szCs w:val="14"/>
                            </w:rPr>
                            <w:fldChar w:fldCharType="begin"/>
                          </w:r>
                          <w:r w:rsidR="000F6ABC" w:rsidRPr="007F6461">
                            <w:rPr>
                              <w:rFonts w:ascii="Arial" w:hAnsi="Arial" w:cs="Arial"/>
                              <w:b/>
                              <w:sz w:val="14"/>
                              <w:szCs w:val="14"/>
                            </w:rPr>
                            <w:instrText>PAGE</w:instrText>
                          </w:r>
                          <w:r w:rsidR="000F6ABC" w:rsidRPr="007F6461">
                            <w:rPr>
                              <w:rFonts w:ascii="Arial" w:hAnsi="Arial" w:cs="Arial"/>
                              <w:b/>
                              <w:sz w:val="14"/>
                              <w:szCs w:val="14"/>
                            </w:rPr>
                            <w:fldChar w:fldCharType="separate"/>
                          </w:r>
                          <w:r w:rsidR="009161EC">
                            <w:rPr>
                              <w:rFonts w:ascii="Arial" w:hAnsi="Arial" w:cs="Arial"/>
                              <w:b/>
                              <w:noProof/>
                              <w:sz w:val="14"/>
                              <w:szCs w:val="14"/>
                            </w:rPr>
                            <w:t>1</w:t>
                          </w:r>
                          <w:r w:rsidR="000F6ABC" w:rsidRPr="007F6461">
                            <w:rPr>
                              <w:rFonts w:ascii="Arial" w:hAnsi="Arial" w:cs="Arial"/>
                              <w:b/>
                              <w:sz w:val="14"/>
                              <w:szCs w:val="14"/>
                            </w:rPr>
                            <w:fldChar w:fldCharType="end"/>
                          </w:r>
                          <w:r w:rsidR="000F6ABC" w:rsidRPr="007F6461">
                            <w:rPr>
                              <w:rFonts w:ascii="Arial" w:hAnsi="Arial" w:cs="Arial"/>
                              <w:sz w:val="14"/>
                              <w:szCs w:val="14"/>
                            </w:rPr>
                            <w:t xml:space="preserve"> / </w:t>
                          </w:r>
                          <w:r w:rsidR="000F6ABC" w:rsidRPr="007F6461">
                            <w:rPr>
                              <w:rFonts w:ascii="Arial" w:hAnsi="Arial" w:cs="Arial"/>
                              <w:b/>
                              <w:sz w:val="14"/>
                              <w:szCs w:val="14"/>
                            </w:rPr>
                            <w:fldChar w:fldCharType="begin"/>
                          </w:r>
                          <w:r w:rsidR="000F6ABC" w:rsidRPr="007F6461">
                            <w:rPr>
                              <w:rFonts w:ascii="Arial" w:hAnsi="Arial" w:cs="Arial"/>
                              <w:b/>
                              <w:sz w:val="14"/>
                              <w:szCs w:val="14"/>
                            </w:rPr>
                            <w:instrText>NUMPAGES</w:instrText>
                          </w:r>
                          <w:r w:rsidR="000F6ABC" w:rsidRPr="007F6461">
                            <w:rPr>
                              <w:rFonts w:ascii="Arial" w:hAnsi="Arial" w:cs="Arial"/>
                              <w:b/>
                              <w:sz w:val="14"/>
                              <w:szCs w:val="14"/>
                            </w:rPr>
                            <w:fldChar w:fldCharType="separate"/>
                          </w:r>
                          <w:r w:rsidR="009161EC">
                            <w:rPr>
                              <w:rFonts w:ascii="Arial" w:hAnsi="Arial" w:cs="Arial"/>
                              <w:b/>
                              <w:noProof/>
                              <w:sz w:val="14"/>
                              <w:szCs w:val="14"/>
                            </w:rPr>
                            <w:t>2</w:t>
                          </w:r>
                          <w:r w:rsidR="000F6ABC" w:rsidRPr="007F6461">
                            <w:rPr>
                              <w:rFonts w:ascii="Arial" w:hAnsi="Arial" w:cs="Arial"/>
                              <w:b/>
                              <w:sz w:val="14"/>
                              <w:szCs w:val="14"/>
                            </w:rPr>
                            <w:fldChar w:fldCharType="end"/>
                          </w:r>
                        </w:p>
                        <w:p w14:paraId="64C53EEE" w14:textId="77777777" w:rsidR="000F6ABC" w:rsidRPr="006A2F4C" w:rsidRDefault="000F6ABC" w:rsidP="000F6A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E0C1815" w14:textId="77777777" w:rsidR="000F6ABC" w:rsidRPr="0069450D" w:rsidRDefault="000F6ABC" w:rsidP="000F6A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578D251"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49F55B88" w14:textId="1E6DB558" w:rsidR="000F6ABC" w:rsidRPr="00B840A8" w:rsidRDefault="000A6487" w:rsidP="000F6ABC">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Pr>
                        <w:rFonts w:ascii="Arial" w:hAnsi="Arial" w:cs="Arial"/>
                        <w:sz w:val="14"/>
                        <w:szCs w:val="14"/>
                      </w:rPr>
                      <w:tab/>
                    </w:r>
                    <w:r>
                      <w:rPr>
                        <w:rFonts w:ascii="Arial" w:hAnsi="Arial" w:cs="Arial"/>
                        <w:sz w:val="14"/>
                        <w:szCs w:val="14"/>
                      </w:rPr>
                      <w:tab/>
                    </w:r>
                    <w:r w:rsidR="000F6ABC" w:rsidRPr="007F6461">
                      <w:rPr>
                        <w:rFonts w:ascii="Arial" w:hAnsi="Arial" w:cs="Arial"/>
                        <w:sz w:val="14"/>
                        <w:szCs w:val="14"/>
                      </w:rPr>
                      <w:t xml:space="preserve">S. </w:t>
                    </w:r>
                    <w:r w:rsidR="000F6ABC" w:rsidRPr="007F6461">
                      <w:rPr>
                        <w:rFonts w:ascii="Arial" w:hAnsi="Arial" w:cs="Arial"/>
                        <w:b/>
                        <w:sz w:val="14"/>
                        <w:szCs w:val="14"/>
                      </w:rPr>
                      <w:fldChar w:fldCharType="begin"/>
                    </w:r>
                    <w:r w:rsidR="000F6ABC" w:rsidRPr="007F6461">
                      <w:rPr>
                        <w:rFonts w:ascii="Arial" w:hAnsi="Arial" w:cs="Arial"/>
                        <w:b/>
                        <w:sz w:val="14"/>
                        <w:szCs w:val="14"/>
                      </w:rPr>
                      <w:instrText>PAGE</w:instrText>
                    </w:r>
                    <w:r w:rsidR="000F6ABC" w:rsidRPr="007F6461">
                      <w:rPr>
                        <w:rFonts w:ascii="Arial" w:hAnsi="Arial" w:cs="Arial"/>
                        <w:b/>
                        <w:sz w:val="14"/>
                        <w:szCs w:val="14"/>
                      </w:rPr>
                      <w:fldChar w:fldCharType="separate"/>
                    </w:r>
                    <w:r w:rsidR="009161EC">
                      <w:rPr>
                        <w:rFonts w:ascii="Arial" w:hAnsi="Arial" w:cs="Arial"/>
                        <w:b/>
                        <w:noProof/>
                        <w:sz w:val="14"/>
                        <w:szCs w:val="14"/>
                      </w:rPr>
                      <w:t>1</w:t>
                    </w:r>
                    <w:r w:rsidR="000F6ABC" w:rsidRPr="007F6461">
                      <w:rPr>
                        <w:rFonts w:ascii="Arial" w:hAnsi="Arial" w:cs="Arial"/>
                        <w:b/>
                        <w:sz w:val="14"/>
                        <w:szCs w:val="14"/>
                      </w:rPr>
                      <w:fldChar w:fldCharType="end"/>
                    </w:r>
                    <w:r w:rsidR="000F6ABC" w:rsidRPr="007F6461">
                      <w:rPr>
                        <w:rFonts w:ascii="Arial" w:hAnsi="Arial" w:cs="Arial"/>
                        <w:sz w:val="14"/>
                        <w:szCs w:val="14"/>
                      </w:rPr>
                      <w:t xml:space="preserve"> / </w:t>
                    </w:r>
                    <w:r w:rsidR="000F6ABC" w:rsidRPr="007F6461">
                      <w:rPr>
                        <w:rFonts w:ascii="Arial" w:hAnsi="Arial" w:cs="Arial"/>
                        <w:b/>
                        <w:sz w:val="14"/>
                        <w:szCs w:val="14"/>
                      </w:rPr>
                      <w:fldChar w:fldCharType="begin"/>
                    </w:r>
                    <w:r w:rsidR="000F6ABC" w:rsidRPr="007F6461">
                      <w:rPr>
                        <w:rFonts w:ascii="Arial" w:hAnsi="Arial" w:cs="Arial"/>
                        <w:b/>
                        <w:sz w:val="14"/>
                        <w:szCs w:val="14"/>
                      </w:rPr>
                      <w:instrText>NUMPAGES</w:instrText>
                    </w:r>
                    <w:r w:rsidR="000F6ABC" w:rsidRPr="007F6461">
                      <w:rPr>
                        <w:rFonts w:ascii="Arial" w:hAnsi="Arial" w:cs="Arial"/>
                        <w:b/>
                        <w:sz w:val="14"/>
                        <w:szCs w:val="14"/>
                      </w:rPr>
                      <w:fldChar w:fldCharType="separate"/>
                    </w:r>
                    <w:r w:rsidR="009161EC">
                      <w:rPr>
                        <w:rFonts w:ascii="Arial" w:hAnsi="Arial" w:cs="Arial"/>
                        <w:b/>
                        <w:noProof/>
                        <w:sz w:val="14"/>
                        <w:szCs w:val="14"/>
                      </w:rPr>
                      <w:t>2</w:t>
                    </w:r>
                    <w:r w:rsidR="000F6ABC" w:rsidRPr="007F6461">
                      <w:rPr>
                        <w:rFonts w:ascii="Arial" w:hAnsi="Arial" w:cs="Arial"/>
                        <w:b/>
                        <w:sz w:val="14"/>
                        <w:szCs w:val="14"/>
                      </w:rPr>
                      <w:fldChar w:fldCharType="end"/>
                    </w:r>
                  </w:p>
                  <w:p w14:paraId="64C53EEE" w14:textId="77777777" w:rsidR="000F6ABC" w:rsidRPr="006A2F4C" w:rsidRDefault="000F6ABC" w:rsidP="000F6A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E0C1815" w14:textId="77777777" w:rsidR="000F6ABC" w:rsidRPr="0069450D" w:rsidRDefault="000F6ABC" w:rsidP="000F6A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67608C5C" w14:textId="77777777" w:rsidR="00B840A8" w:rsidRPr="000F6ABC" w:rsidRDefault="00B840A8" w:rsidP="000F6AB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8A7C9A" w14:textId="77777777" w:rsidR="008D30FF" w:rsidRDefault="008D30FF">
      <w:r>
        <w:separator/>
      </w:r>
    </w:p>
  </w:footnote>
  <w:footnote w:type="continuationSeparator" w:id="0">
    <w:p w14:paraId="70F77449"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D65AC"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51D624B" wp14:editId="5350882C">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733E4"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482E8213"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3B410159" w14:textId="77777777" w:rsidR="00FA5F78" w:rsidRDefault="00FA5F78" w:rsidP="00645214">
    <w:pPr>
      <w:rPr>
        <w:b/>
        <w:sz w:val="30"/>
        <w:szCs w:val="30"/>
      </w:rPr>
    </w:pPr>
  </w:p>
  <w:p w14:paraId="47DD8321"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08066962">
    <w:abstractNumId w:val="9"/>
  </w:num>
  <w:num w:numId="2" w16cid:durableId="1303730719">
    <w:abstractNumId w:val="7"/>
  </w:num>
  <w:num w:numId="3" w16cid:durableId="993486211">
    <w:abstractNumId w:val="6"/>
  </w:num>
  <w:num w:numId="4" w16cid:durableId="1306542587">
    <w:abstractNumId w:val="5"/>
  </w:num>
  <w:num w:numId="5" w16cid:durableId="280647228">
    <w:abstractNumId w:val="4"/>
  </w:num>
  <w:num w:numId="6" w16cid:durableId="2121608914">
    <w:abstractNumId w:val="8"/>
  </w:num>
  <w:num w:numId="7" w16cid:durableId="683365683">
    <w:abstractNumId w:val="3"/>
  </w:num>
  <w:num w:numId="8" w16cid:durableId="2051487534">
    <w:abstractNumId w:val="2"/>
  </w:num>
  <w:num w:numId="9" w16cid:durableId="340350730">
    <w:abstractNumId w:val="1"/>
  </w:num>
  <w:num w:numId="10" w16cid:durableId="1554076873">
    <w:abstractNumId w:val="0"/>
  </w:num>
  <w:num w:numId="11" w16cid:durableId="121500377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0A3F"/>
    <w:rsid w:val="0006636B"/>
    <w:rsid w:val="00077622"/>
    <w:rsid w:val="0008468E"/>
    <w:rsid w:val="00095D94"/>
    <w:rsid w:val="000A6487"/>
    <w:rsid w:val="000A7FE1"/>
    <w:rsid w:val="000C3A05"/>
    <w:rsid w:val="000D1F4A"/>
    <w:rsid w:val="000D716E"/>
    <w:rsid w:val="000D7F9A"/>
    <w:rsid w:val="000E40D4"/>
    <w:rsid w:val="000F6ABC"/>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966C1"/>
    <w:rsid w:val="003B5B7A"/>
    <w:rsid w:val="003C6EA6"/>
    <w:rsid w:val="003D2268"/>
    <w:rsid w:val="003E1C3F"/>
    <w:rsid w:val="003F5F47"/>
    <w:rsid w:val="00420028"/>
    <w:rsid w:val="00430F40"/>
    <w:rsid w:val="004373A1"/>
    <w:rsid w:val="00447BF5"/>
    <w:rsid w:val="00466954"/>
    <w:rsid w:val="00467827"/>
    <w:rsid w:val="00490F60"/>
    <w:rsid w:val="004A19B8"/>
    <w:rsid w:val="004B1D25"/>
    <w:rsid w:val="004B3D65"/>
    <w:rsid w:val="004C7CF1"/>
    <w:rsid w:val="004D12A8"/>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161EC"/>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1F1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4A4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B766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B4020"/>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895523D"/>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3634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671</Words>
  <Characters>4502</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2020-01-17T10:37:00Z</dcterms:created>
  <dcterms:modified xsi:type="dcterms:W3CDTF">2025-02-07T10:35:00Z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