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133EF" w14:textId="77777777" w:rsidR="0069450D" w:rsidRDefault="0069450D" w:rsidP="001A3E55">
      <w:pPr>
        <w:rPr>
          <w:rFonts w:ascii="Arial" w:hAnsi="Arial" w:cs="Arial"/>
          <w:b/>
          <w:sz w:val="20"/>
          <w:szCs w:val="20"/>
          <w:u w:val="single"/>
        </w:rPr>
      </w:pPr>
    </w:p>
    <w:p w14:paraId="12324A51" w14:textId="77777777" w:rsidR="00610959" w:rsidRDefault="00610959" w:rsidP="00610959">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1500 S+ </w:t>
      </w:r>
      <w:r w:rsidRPr="00040FB6">
        <w:rPr>
          <w:rFonts w:ascii="Arial" w:hAnsi="Arial" w:cs="Arial"/>
          <w:b/>
          <w:sz w:val="20"/>
          <w:szCs w:val="20"/>
          <w:u w:val="single"/>
        </w:rPr>
        <w:t xml:space="preserve">– </w:t>
      </w:r>
      <w:r w:rsidRPr="002E302D">
        <w:rPr>
          <w:rFonts w:ascii="Arial" w:hAnsi="Arial" w:cs="Arial"/>
          <w:b/>
          <w:sz w:val="20"/>
          <w:szCs w:val="20"/>
          <w:u w:val="single"/>
        </w:rPr>
        <w:t xml:space="preserve">Inklusive Kartenlesergehäuse mit MDB-Schnittstelle zur Aufnahme eines bauseitig zu liefernden </w:t>
      </w:r>
      <w:r>
        <w:rPr>
          <w:rFonts w:ascii="Arial" w:hAnsi="Arial" w:cs="Arial"/>
          <w:b/>
          <w:sz w:val="20"/>
          <w:szCs w:val="20"/>
          <w:u w:val="single"/>
        </w:rPr>
        <w:t>K</w:t>
      </w:r>
      <w:r w:rsidRPr="002E302D">
        <w:rPr>
          <w:rFonts w:ascii="Arial" w:hAnsi="Arial" w:cs="Arial"/>
          <w:b/>
          <w:sz w:val="20"/>
          <w:szCs w:val="20"/>
          <w:u w:val="single"/>
        </w:rPr>
        <w:t>artenlesers mit ZKA-Zulassung.</w:t>
      </w:r>
      <w:r>
        <w:rPr>
          <w:rFonts w:ascii="Arial" w:hAnsi="Arial" w:cs="Arial"/>
          <w:b/>
          <w:sz w:val="20"/>
          <w:szCs w:val="20"/>
          <w:u w:val="single"/>
        </w:rPr>
        <w:t xml:space="preserve"> </w:t>
      </w:r>
    </w:p>
    <w:p w14:paraId="2E59CDE2" w14:textId="77777777" w:rsidR="00610959" w:rsidRPr="00040FB6" w:rsidRDefault="00610959" w:rsidP="00610959">
      <w:pPr>
        <w:rPr>
          <w:rFonts w:ascii="Arial" w:hAnsi="Arial" w:cs="Arial"/>
          <w:b/>
          <w:sz w:val="20"/>
          <w:szCs w:val="20"/>
          <w:u w:val="single"/>
        </w:rPr>
      </w:pPr>
      <w:r>
        <w:rPr>
          <w:rFonts w:ascii="Arial" w:hAnsi="Arial" w:cs="Arial"/>
          <w:b/>
          <w:sz w:val="20"/>
          <w:szCs w:val="20"/>
          <w:u w:val="single"/>
        </w:rPr>
        <w:t xml:space="preserve">Beispielweise in Verbindung mit einer </w:t>
      </w:r>
      <w:r w:rsidRPr="00040FB6">
        <w:rPr>
          <w:rFonts w:ascii="Arial" w:hAnsi="Arial" w:cs="Arial"/>
          <w:b/>
          <w:sz w:val="20"/>
          <w:szCs w:val="20"/>
          <w:u w:val="single"/>
        </w:rPr>
        <w:t xml:space="preserve">WMF </w:t>
      </w:r>
      <w:r>
        <w:rPr>
          <w:rFonts w:ascii="Arial" w:hAnsi="Arial" w:cs="Arial"/>
          <w:b/>
          <w:sz w:val="20"/>
          <w:szCs w:val="20"/>
          <w:u w:val="single"/>
        </w:rPr>
        <w:t xml:space="preserve">1500 S+ </w:t>
      </w:r>
      <w:r w:rsidRPr="00040FB6">
        <w:rPr>
          <w:rFonts w:ascii="Arial" w:hAnsi="Arial" w:cs="Arial"/>
          <w:b/>
          <w:sz w:val="20"/>
          <w:szCs w:val="20"/>
          <w:u w:val="single"/>
        </w:rPr>
        <w:t xml:space="preserve">– </w:t>
      </w:r>
      <w:r>
        <w:rPr>
          <w:rFonts w:ascii="Arial" w:hAnsi="Arial" w:cs="Arial"/>
          <w:b/>
          <w:sz w:val="20"/>
          <w:szCs w:val="20"/>
          <w:u w:val="single"/>
        </w:rPr>
        <w:t xml:space="preserve">Easy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14:paraId="463C2361" w14:textId="77777777" w:rsidR="00610959" w:rsidRDefault="00610959" w:rsidP="00610959">
      <w:pPr>
        <w:rPr>
          <w:rFonts w:ascii="Arial" w:hAnsi="Arial" w:cs="Arial"/>
          <w:sz w:val="20"/>
          <w:szCs w:val="20"/>
        </w:rPr>
      </w:pPr>
    </w:p>
    <w:p w14:paraId="0C2616A2" w14:textId="77777777" w:rsidR="00610959" w:rsidRDefault="00610959" w:rsidP="00610959">
      <w:pPr>
        <w:rPr>
          <w:rFonts w:ascii="Arial" w:hAnsi="Arial" w:cs="Arial"/>
          <w:sz w:val="20"/>
          <w:szCs w:val="20"/>
        </w:rPr>
      </w:pPr>
    </w:p>
    <w:p w14:paraId="2C3F08E3" w14:textId="77777777" w:rsidR="00610959" w:rsidRPr="0020385D" w:rsidRDefault="00610959" w:rsidP="00610959">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sidRPr="0020385D">
        <w:rPr>
          <w:rFonts w:ascii="Arial" w:hAnsi="Arial" w:cs="Arial"/>
          <w:sz w:val="20"/>
          <w:szCs w:val="20"/>
        </w:rPr>
        <w:t xml:space="preserve">180 Tassen </w:t>
      </w:r>
    </w:p>
    <w:p w14:paraId="0944C39C" w14:textId="77777777" w:rsidR="00610959" w:rsidRPr="0020385D" w:rsidRDefault="00610959" w:rsidP="00610959">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t xml:space="preserve">24 Liter/ Stunde </w:t>
      </w:r>
    </w:p>
    <w:p w14:paraId="2E10F4AA" w14:textId="77777777" w:rsidR="00610959" w:rsidRPr="0020385D" w:rsidRDefault="00610959" w:rsidP="00610959">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sidR="0036668C">
        <w:rPr>
          <w:rFonts w:ascii="Arial" w:hAnsi="Arial" w:cs="Arial"/>
          <w:sz w:val="20"/>
          <w:szCs w:val="20"/>
        </w:rPr>
        <w:t>2,75</w:t>
      </w:r>
      <w:r w:rsidRPr="0020385D">
        <w:rPr>
          <w:rFonts w:ascii="Arial" w:hAnsi="Arial" w:cs="Arial"/>
          <w:sz w:val="20"/>
          <w:szCs w:val="20"/>
        </w:rPr>
        <w:t xml:space="preserve"> - 3,</w:t>
      </w:r>
      <w:r>
        <w:rPr>
          <w:rFonts w:ascii="Arial" w:hAnsi="Arial" w:cs="Arial"/>
          <w:sz w:val="20"/>
          <w:szCs w:val="20"/>
        </w:rPr>
        <w:t>5</w:t>
      </w:r>
      <w:r w:rsidRPr="0020385D">
        <w:rPr>
          <w:rFonts w:ascii="Arial" w:hAnsi="Arial" w:cs="Arial"/>
          <w:sz w:val="20"/>
          <w:szCs w:val="20"/>
        </w:rPr>
        <w:t xml:space="preserve"> kW</w:t>
      </w:r>
    </w:p>
    <w:p w14:paraId="5B86F20D" w14:textId="77777777" w:rsidR="00610959" w:rsidRPr="00040FB6" w:rsidRDefault="00610959" w:rsidP="00610959">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r w:rsidRPr="00040FB6">
        <w:rPr>
          <w:rFonts w:ascii="Arial" w:hAnsi="Arial" w:cs="Arial"/>
          <w:sz w:val="20"/>
          <w:szCs w:val="20"/>
        </w:rPr>
        <w:t xml:space="preserve"> </w:t>
      </w:r>
    </w:p>
    <w:p w14:paraId="6300C3D2" w14:textId="77777777" w:rsidR="00610959" w:rsidRPr="00040FB6" w:rsidRDefault="00610959" w:rsidP="00610959">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14:paraId="2F654D18" w14:textId="323D66EF" w:rsidR="00610959" w:rsidRPr="00040FB6" w:rsidRDefault="00610959" w:rsidP="00610959">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00305205">
        <w:rPr>
          <w:rFonts w:ascii="Arial" w:hAnsi="Arial" w:cs="Arial"/>
          <w:sz w:val="20"/>
          <w:szCs w:val="20"/>
        </w:rPr>
        <w:t>455</w:t>
      </w:r>
      <w:r w:rsidRPr="00040FB6">
        <w:rPr>
          <w:rFonts w:ascii="Arial" w:hAnsi="Arial" w:cs="Arial"/>
          <w:sz w:val="20"/>
          <w:szCs w:val="20"/>
        </w:rPr>
        <w:t xml:space="preserve"> mm</w:t>
      </w:r>
      <w:r w:rsidR="00860FD1">
        <w:rPr>
          <w:rFonts w:ascii="Arial" w:hAnsi="Arial" w:cs="Arial"/>
          <w:sz w:val="20"/>
          <w:szCs w:val="20"/>
        </w:rPr>
        <w:t xml:space="preserve"> (inkl. Kartenlesergehäuse)</w:t>
      </w:r>
    </w:p>
    <w:p w14:paraId="5C4B6A95" w14:textId="77777777" w:rsidR="00610959" w:rsidRPr="00040FB6" w:rsidRDefault="00610959" w:rsidP="00610959">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w:t>
      </w:r>
      <w:r w:rsidR="00135D48">
        <w:rPr>
          <w:rFonts w:ascii="Arial" w:hAnsi="Arial" w:cs="Arial"/>
          <w:sz w:val="20"/>
          <w:szCs w:val="20"/>
        </w:rPr>
        <w:t>1</w:t>
      </w:r>
      <w:r>
        <w:rPr>
          <w:rFonts w:ascii="Arial" w:hAnsi="Arial" w:cs="Arial"/>
          <w:sz w:val="20"/>
          <w:szCs w:val="20"/>
        </w:rPr>
        <w:t>6</w:t>
      </w:r>
      <w:r w:rsidRPr="00040FB6">
        <w:rPr>
          <w:rFonts w:ascii="Arial" w:hAnsi="Arial" w:cs="Arial"/>
          <w:sz w:val="20"/>
          <w:szCs w:val="20"/>
        </w:rPr>
        <w:t xml:space="preserve"> mm</w:t>
      </w:r>
    </w:p>
    <w:p w14:paraId="5444C04D" w14:textId="77777777" w:rsidR="00610959" w:rsidRPr="00040FB6" w:rsidRDefault="00610959" w:rsidP="00610959">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14:paraId="6C923292" w14:textId="77777777" w:rsidR="00610959" w:rsidRDefault="00610959" w:rsidP="00610959">
      <w:pPr>
        <w:rPr>
          <w:rFonts w:ascii="Arial" w:hAnsi="Arial" w:cs="Arial"/>
          <w:sz w:val="20"/>
          <w:szCs w:val="20"/>
        </w:rPr>
      </w:pPr>
    </w:p>
    <w:p w14:paraId="3FAAFAC2" w14:textId="77777777" w:rsidR="00610959" w:rsidRPr="00040FB6" w:rsidRDefault="00610959" w:rsidP="00610959">
      <w:pPr>
        <w:rPr>
          <w:rFonts w:ascii="Arial" w:hAnsi="Arial" w:cs="Arial"/>
          <w:sz w:val="20"/>
          <w:szCs w:val="20"/>
        </w:rPr>
      </w:pPr>
    </w:p>
    <w:p w14:paraId="1D62B7B9" w14:textId="77777777" w:rsidR="00610959" w:rsidRPr="00040FB6" w:rsidRDefault="00610959" w:rsidP="00610959">
      <w:pPr>
        <w:rPr>
          <w:rFonts w:ascii="Arial" w:hAnsi="Arial" w:cs="Arial"/>
          <w:b/>
          <w:sz w:val="20"/>
          <w:szCs w:val="20"/>
        </w:rPr>
      </w:pPr>
      <w:r w:rsidRPr="00040FB6">
        <w:rPr>
          <w:rFonts w:ascii="Arial" w:hAnsi="Arial" w:cs="Arial"/>
          <w:b/>
          <w:sz w:val="20"/>
          <w:szCs w:val="20"/>
        </w:rPr>
        <w:t>Leistungsbeschreibung</w:t>
      </w:r>
    </w:p>
    <w:p w14:paraId="6F2F067A" w14:textId="77777777" w:rsidR="00610959" w:rsidRPr="00040FB6" w:rsidRDefault="00610959" w:rsidP="00610959">
      <w:pPr>
        <w:rPr>
          <w:rFonts w:ascii="Arial" w:hAnsi="Arial" w:cs="Arial"/>
          <w:sz w:val="20"/>
          <w:szCs w:val="20"/>
        </w:rPr>
      </w:pPr>
      <w:r w:rsidRPr="00040FB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040FB6">
        <w:rPr>
          <w:rFonts w:ascii="Arial" w:hAnsi="Arial" w:cs="Arial"/>
          <w:sz w:val="20"/>
          <w:szCs w:val="20"/>
        </w:rPr>
        <w:t>Chocciato</w:t>
      </w:r>
      <w:proofErr w:type="spellEnd"/>
      <w:r w:rsidRPr="00040FB6">
        <w:rPr>
          <w:rFonts w:ascii="Arial" w:hAnsi="Arial" w:cs="Arial"/>
          <w:sz w:val="20"/>
          <w:szCs w:val="20"/>
        </w:rPr>
        <w:t xml:space="preserve"> sowie einer separaten Heißwasser-ausgabe.</w:t>
      </w:r>
    </w:p>
    <w:p w14:paraId="7A186117" w14:textId="77777777" w:rsidR="00610959" w:rsidRDefault="00610959" w:rsidP="00610959">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14:paraId="1451A96B" w14:textId="77777777" w:rsidR="00610959" w:rsidRPr="004E5326" w:rsidRDefault="00610959" w:rsidP="00610959">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14:paraId="5FBF54A5" w14:textId="77777777" w:rsidR="000C1D5A" w:rsidRDefault="000C1D5A" w:rsidP="00610959">
      <w:pPr>
        <w:rPr>
          <w:rFonts w:ascii="Arial" w:hAnsi="Arial" w:cs="Arial"/>
          <w:sz w:val="20"/>
          <w:szCs w:val="20"/>
        </w:rPr>
      </w:pPr>
      <w:r w:rsidRPr="000C1D5A">
        <w:rPr>
          <w:rFonts w:ascii="Arial" w:hAnsi="Arial" w:cs="Arial"/>
          <w:sz w:val="20"/>
          <w:szCs w:val="20"/>
        </w:rPr>
        <w:t>Da die Kaffeemaschine an ein Verkaufsgerät angeschlossen ist, erfolgt die Milchzufuhr von links oder bei georderter Option Unterstell- oder Unterthekenkühler auch von unten.</w:t>
      </w:r>
    </w:p>
    <w:p w14:paraId="0CB9EBFE" w14:textId="5FDA9628" w:rsidR="00610959" w:rsidRDefault="00610959" w:rsidP="00610959">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C743A5">
        <w:rPr>
          <w:rFonts w:ascii="Arial" w:hAnsi="Arial" w:cs="Arial"/>
          <w:sz w:val="20"/>
          <w:szCs w:val="20"/>
        </w:rPr>
        <w:t>Brühers</w:t>
      </w:r>
      <w:proofErr w:type="spellEnd"/>
      <w:r w:rsidRPr="00C743A5">
        <w:rPr>
          <w:rFonts w:ascii="Arial" w:hAnsi="Arial" w:cs="Arial"/>
          <w:sz w:val="20"/>
          <w:szCs w:val="20"/>
        </w:rPr>
        <w:t xml:space="preserve"> beträgt 1</w:t>
      </w:r>
      <w:r>
        <w:rPr>
          <w:rFonts w:ascii="Arial" w:hAnsi="Arial" w:cs="Arial"/>
          <w:sz w:val="20"/>
          <w:szCs w:val="20"/>
        </w:rPr>
        <w:t>5</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14:paraId="539F1AA8" w14:textId="77777777" w:rsidR="00610959" w:rsidRDefault="00610959" w:rsidP="00610959">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1500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19CE7F64" w14:textId="77777777" w:rsidR="00610959" w:rsidRPr="00ED75C0" w:rsidRDefault="00610959" w:rsidP="00610959">
      <w:pPr>
        <w:rPr>
          <w:rFonts w:ascii="Arial" w:hAnsi="Arial" w:cs="Arial"/>
          <w:sz w:val="20"/>
          <w:szCs w:val="20"/>
        </w:rPr>
      </w:pPr>
      <w:r w:rsidRPr="00B80246">
        <w:rPr>
          <w:rFonts w:ascii="Arial" w:hAnsi="Arial" w:cs="Arial"/>
          <w:sz w:val="20"/>
          <w:szCs w:val="20"/>
        </w:rPr>
        <w:t>Die Milch für Getränke mit heißem Milchschaum und Milchanteil (heiß und kalt) wird mittels einer eingebauten Milchpumpe aktiv in den Milchschäumer</w:t>
      </w:r>
      <w:r>
        <w:rPr>
          <w:rFonts w:ascii="Arial" w:hAnsi="Arial" w:cs="Arial"/>
          <w:sz w:val="20"/>
          <w:szCs w:val="20"/>
        </w:rPr>
        <w:t xml:space="preserve"> transp</w:t>
      </w:r>
      <w:r w:rsidRPr="00B80246">
        <w:rPr>
          <w:rFonts w:ascii="Arial" w:hAnsi="Arial" w:cs="Arial"/>
          <w:sz w:val="20"/>
          <w:szCs w:val="20"/>
        </w:rPr>
        <w:t>ortiert. Die maximale Milchschlauchlänge kann hier bis zu 2 m betragen.</w:t>
      </w:r>
      <w:r>
        <w:rPr>
          <w:rFonts w:ascii="Arial" w:hAnsi="Arial" w:cs="Arial"/>
          <w:sz w:val="20"/>
          <w:szCs w:val="20"/>
        </w:rPr>
        <w:t xml:space="preserve"> Durch eine automatische, zeitgesteuerte Zwischenreinigung </w:t>
      </w:r>
      <w:r w:rsidRPr="00040FB6">
        <w:rPr>
          <w:rFonts w:ascii="Arial" w:hAnsi="Arial" w:cs="Arial"/>
          <w:sz w:val="20"/>
          <w:szCs w:val="20"/>
        </w:rPr>
        <w:t>mit Kalt-, Warmwasser und Dampf</w:t>
      </w:r>
      <w:r>
        <w:rPr>
          <w:rFonts w:ascii="Arial" w:hAnsi="Arial" w:cs="Arial"/>
          <w:sz w:val="20"/>
          <w:szCs w:val="20"/>
        </w:rPr>
        <w:t xml:space="preserve"> wird der Milchschäumer regelmäßig gespült.</w:t>
      </w:r>
    </w:p>
    <w:p w14:paraId="21F9E96F" w14:textId="77777777" w:rsidR="00610959" w:rsidRDefault="00610959" w:rsidP="00610959">
      <w:pPr>
        <w:rPr>
          <w:rFonts w:ascii="Arial" w:hAnsi="Arial" w:cs="Arial"/>
          <w:sz w:val="20"/>
          <w:szCs w:val="20"/>
        </w:rPr>
      </w:pPr>
      <w:r>
        <w:rPr>
          <w:rFonts w:ascii="Arial" w:hAnsi="Arial" w:cs="Arial"/>
          <w:sz w:val="20"/>
          <w:szCs w:val="20"/>
        </w:rPr>
        <w:t xml:space="preserve">Die Unterstellhöhe bei der WMF 1500 S+ beträgt </w:t>
      </w:r>
      <w:r w:rsidR="00844AB9">
        <w:rPr>
          <w:rFonts w:ascii="Arial" w:hAnsi="Arial" w:cs="Arial"/>
          <w:sz w:val="20"/>
          <w:szCs w:val="20"/>
        </w:rPr>
        <w:t>66</w:t>
      </w:r>
      <w:r>
        <w:rPr>
          <w:rFonts w:ascii="Arial" w:hAnsi="Arial" w:cs="Arial"/>
          <w:sz w:val="20"/>
          <w:szCs w:val="20"/>
        </w:rPr>
        <w:t xml:space="preserve"> bis </w:t>
      </w:r>
      <w:r w:rsidR="00844AB9">
        <w:rPr>
          <w:rFonts w:ascii="Arial" w:hAnsi="Arial" w:cs="Arial"/>
          <w:sz w:val="20"/>
          <w:szCs w:val="20"/>
        </w:rPr>
        <w:t>166</w:t>
      </w:r>
      <w:r w:rsidRPr="00762691">
        <w:rPr>
          <w:rFonts w:ascii="Arial" w:hAnsi="Arial" w:cs="Arial"/>
          <w:sz w:val="20"/>
          <w:szCs w:val="20"/>
        </w:rPr>
        <w:t xml:space="preserve"> mm</w:t>
      </w:r>
      <w:r>
        <w:rPr>
          <w:rFonts w:ascii="Arial" w:hAnsi="Arial" w:cs="Arial"/>
          <w:sz w:val="20"/>
          <w:szCs w:val="20"/>
        </w:rPr>
        <w:t>. Der Auslauf ist mittig installiert und höhenverstellbar. Der Heißwasserauslauf hat eine Unterstellhöhe von 101 mm.</w:t>
      </w:r>
    </w:p>
    <w:p w14:paraId="0B7D1374" w14:textId="77777777" w:rsidR="00610959" w:rsidRPr="00762691" w:rsidRDefault="00610959" w:rsidP="00610959">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58601198" w14:textId="77777777" w:rsidR="00610959" w:rsidRDefault="00610959" w:rsidP="00610959">
      <w:pPr>
        <w:rPr>
          <w:rFonts w:ascii="Arial" w:hAnsi="Arial" w:cs="Arial"/>
          <w:sz w:val="20"/>
          <w:szCs w:val="20"/>
        </w:rPr>
      </w:pPr>
      <w:r w:rsidRPr="00BB3071">
        <w:rPr>
          <w:rFonts w:ascii="Arial" w:hAnsi="Arial" w:cs="Arial"/>
          <w:sz w:val="20"/>
          <w:szCs w:val="20"/>
        </w:rPr>
        <w:lastRenderedPageBreak/>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14:paraId="788FE6DB" w14:textId="77777777" w:rsidR="00610959" w:rsidRPr="00BB3071" w:rsidRDefault="00610959" w:rsidP="00610959">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 xml:space="preserve">Über die </w:t>
      </w:r>
      <w:proofErr w:type="spellStart"/>
      <w:r w:rsidRPr="00C743A5">
        <w:rPr>
          <w:rFonts w:ascii="Arial" w:hAnsi="Arial" w:cs="Arial"/>
          <w:sz w:val="20"/>
          <w:szCs w:val="20"/>
        </w:rPr>
        <w:t>Baristataste</w:t>
      </w:r>
      <w:proofErr w:type="spellEnd"/>
      <w:r w:rsidRPr="00C743A5">
        <w:rPr>
          <w:rFonts w:ascii="Arial" w:hAnsi="Arial" w:cs="Arial"/>
          <w:sz w:val="20"/>
          <w:szCs w:val="20"/>
        </w:rPr>
        <w:t xml:space="preserv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14:paraId="43985C50" w14:textId="77777777" w:rsidR="00610959" w:rsidRPr="00F74085" w:rsidRDefault="00610959" w:rsidP="00610959">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471A5389" w14:textId="77777777" w:rsidR="00610959" w:rsidRPr="00F74085" w:rsidRDefault="00610959" w:rsidP="00610959">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58038CE1" w14:textId="77777777" w:rsidR="00610959" w:rsidRPr="00762691" w:rsidRDefault="00610959" w:rsidP="00610959">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14:paraId="1B4072FA" w14:textId="77777777" w:rsidR="00610959" w:rsidRDefault="00610959" w:rsidP="00610959">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14:paraId="12878F21" w14:textId="77777777" w:rsidR="00610959" w:rsidRDefault="00610959" w:rsidP="00610959">
      <w:pPr>
        <w:rPr>
          <w:rFonts w:ascii="Arial" w:hAnsi="Arial" w:cs="Arial"/>
          <w:sz w:val="20"/>
          <w:szCs w:val="20"/>
        </w:rPr>
      </w:pPr>
      <w:r w:rsidRPr="00040FB6">
        <w:rPr>
          <w:rFonts w:ascii="Arial" w:hAnsi="Arial" w:cs="Arial"/>
          <w:sz w:val="20"/>
          <w:szCs w:val="20"/>
        </w:rPr>
        <w:t xml:space="preserve">Die vollautomatische Reinigung wird über das Display gestartet. Die menügestützte </w:t>
      </w:r>
      <w:bookmarkStart w:id="2" w:name="OLE_LINK3"/>
      <w:bookmarkStart w:id="3" w:name="OLE_LINK4"/>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w:t>
      </w:r>
      <w:r w:rsidRPr="00C743A5">
        <w:rPr>
          <w:rFonts w:ascii="Arial" w:hAnsi="Arial" w:cs="Arial"/>
          <w:sz w:val="20"/>
          <w:szCs w:val="20"/>
        </w:rPr>
        <w:t>Die Reinigung entspricht der zertifizierten HACCP-Konformität.</w:t>
      </w:r>
    </w:p>
    <w:p w14:paraId="758AA234" w14:textId="77777777" w:rsidR="00610959" w:rsidRDefault="00610959" w:rsidP="00610959">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627D8E17" w14:textId="77777777" w:rsidR="00610959" w:rsidRDefault="00610959" w:rsidP="00610959">
      <w:pPr>
        <w:rPr>
          <w:rFonts w:ascii="Arial" w:hAnsi="Arial" w:cs="Arial"/>
          <w:sz w:val="20"/>
          <w:szCs w:val="20"/>
        </w:rPr>
      </w:pPr>
      <w:r w:rsidRPr="00040FB6">
        <w:rPr>
          <w:rFonts w:ascii="Arial" w:hAnsi="Arial" w:cs="Arial"/>
          <w:sz w:val="20"/>
          <w:szCs w:val="20"/>
        </w:rPr>
        <w:t>Über eine Timerfunktion lässt sich die Maschine ein- und ausschalten.</w:t>
      </w:r>
      <w:r>
        <w:rPr>
          <w:rFonts w:ascii="Arial" w:hAnsi="Arial" w:cs="Arial"/>
          <w:sz w:val="20"/>
          <w:szCs w:val="20"/>
        </w:rPr>
        <w:t xml:space="preserve"> </w:t>
      </w:r>
      <w:r w:rsidRPr="00C743A5">
        <w:rPr>
          <w:rFonts w:ascii="Arial" w:hAnsi="Arial" w:cs="Arial"/>
          <w:sz w:val="20"/>
          <w:szCs w:val="20"/>
        </w:rPr>
        <w:t>Ebenso kann über diese Funktion das Tastenlayout geändert (z.B. von Bedienung auf Selbstbedienung)</w:t>
      </w:r>
      <w:r>
        <w:rPr>
          <w:rFonts w:ascii="Arial" w:hAnsi="Arial" w:cs="Arial"/>
          <w:sz w:val="20"/>
          <w:szCs w:val="20"/>
        </w:rPr>
        <w:t xml:space="preserve"> werden.</w:t>
      </w:r>
    </w:p>
    <w:p w14:paraId="05C0E319" w14:textId="77777777" w:rsidR="00610959" w:rsidRDefault="00610959" w:rsidP="00610959">
      <w:pPr>
        <w:rPr>
          <w:rFonts w:ascii="Arial" w:hAnsi="Arial" w:cs="Arial"/>
          <w:sz w:val="20"/>
          <w:szCs w:val="20"/>
        </w:rPr>
      </w:pPr>
    </w:p>
    <w:p w14:paraId="53D4E848" w14:textId="77777777" w:rsidR="00610959" w:rsidRPr="00025BC2" w:rsidRDefault="00610959" w:rsidP="00610959">
      <w:pPr>
        <w:rPr>
          <w:rFonts w:ascii="Arial" w:hAnsi="Arial" w:cs="Arial"/>
          <w:b/>
          <w:sz w:val="20"/>
          <w:szCs w:val="20"/>
        </w:rPr>
      </w:pPr>
      <w:r w:rsidRPr="00025BC2">
        <w:rPr>
          <w:rFonts w:ascii="Arial" w:hAnsi="Arial" w:cs="Arial"/>
          <w:b/>
          <w:sz w:val="20"/>
          <w:szCs w:val="20"/>
        </w:rPr>
        <w:t>Zubehör Verkaufseinrichtung</w:t>
      </w:r>
    </w:p>
    <w:p w14:paraId="29E006D2" w14:textId="77777777" w:rsidR="00610959" w:rsidRDefault="00610959" w:rsidP="00610959">
      <w:pPr>
        <w:rPr>
          <w:rFonts w:ascii="Arial" w:hAnsi="Arial" w:cs="Arial"/>
          <w:sz w:val="20"/>
          <w:szCs w:val="20"/>
        </w:rPr>
      </w:pPr>
      <w:r w:rsidRPr="002E302D">
        <w:rPr>
          <w:rFonts w:ascii="Arial" w:hAnsi="Arial" w:cs="Arial"/>
          <w:sz w:val="20"/>
          <w:szCs w:val="20"/>
        </w:rPr>
        <w:t xml:space="preserve">Die WMF </w:t>
      </w:r>
      <w:r>
        <w:rPr>
          <w:rFonts w:ascii="Arial" w:hAnsi="Arial" w:cs="Arial"/>
          <w:sz w:val="20"/>
          <w:szCs w:val="20"/>
        </w:rPr>
        <w:t>1500</w:t>
      </w:r>
      <w:r w:rsidRPr="002E302D">
        <w:rPr>
          <w:rFonts w:ascii="Arial" w:hAnsi="Arial" w:cs="Arial"/>
          <w:sz w:val="20"/>
          <w:szCs w:val="20"/>
        </w:rPr>
        <w:t xml:space="preserve"> S</w:t>
      </w:r>
      <w:r>
        <w:rPr>
          <w:rFonts w:ascii="Arial" w:hAnsi="Arial" w:cs="Arial"/>
          <w:sz w:val="20"/>
          <w:szCs w:val="20"/>
        </w:rPr>
        <w:t>+</w:t>
      </w:r>
      <w:r w:rsidRPr="002E302D">
        <w:rPr>
          <w:rFonts w:ascii="Arial" w:hAnsi="Arial" w:cs="Arial"/>
          <w:sz w:val="20"/>
          <w:szCs w:val="20"/>
        </w:rPr>
        <w:t xml:space="preserve"> ist eingerichtet für den Anschluss an einen Kartenleser. Mit der Wertkarteneinheit ist der bargeldlose Betrieb mit individueller Preisgestaltung der verschiedenen Produkte möglich. Eine Leuchtanzeige visualisiert den Verkaufs- und Buchungsvorgang. Der bauseits zu beschaffende Kartenleser wird in ein separates Gehäuse eingebaut. Vor einer Entscheidung darüber, ob der gewünschte Kartenleser in eine WMF Kaffeemaschine installiert werden kann, muss eine Kompatibilitätsprüfung im Hause WMF erfolgen.</w:t>
      </w:r>
    </w:p>
    <w:p w14:paraId="12727903" w14:textId="77777777" w:rsidR="00610959" w:rsidRDefault="00610959" w:rsidP="00610959">
      <w:pPr>
        <w:rPr>
          <w:rFonts w:ascii="Arial" w:hAnsi="Arial" w:cs="Arial"/>
          <w:sz w:val="20"/>
          <w:szCs w:val="20"/>
        </w:rPr>
      </w:pPr>
    </w:p>
    <w:p w14:paraId="4C992FF2" w14:textId="77777777" w:rsidR="00610959" w:rsidRPr="00040FB6" w:rsidRDefault="00610959" w:rsidP="00610959">
      <w:pPr>
        <w:rPr>
          <w:rFonts w:ascii="Arial" w:hAnsi="Arial" w:cs="Arial"/>
          <w:b/>
          <w:sz w:val="20"/>
          <w:szCs w:val="20"/>
        </w:rPr>
      </w:pPr>
      <w:r w:rsidRPr="00040FB6">
        <w:rPr>
          <w:rFonts w:ascii="Arial" w:hAnsi="Arial" w:cs="Arial"/>
          <w:b/>
          <w:sz w:val="20"/>
          <w:szCs w:val="20"/>
        </w:rPr>
        <w:t>Installation</w:t>
      </w:r>
    </w:p>
    <w:p w14:paraId="2BD1382C" w14:textId="77777777" w:rsidR="00610959" w:rsidRPr="00040FB6" w:rsidRDefault="00610959" w:rsidP="00610959">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1464C0FC" w14:textId="77777777" w:rsidR="00610959" w:rsidRDefault="00610959" w:rsidP="00610959">
      <w:pPr>
        <w:rPr>
          <w:rFonts w:ascii="Arial" w:hAnsi="Arial" w:cs="Arial"/>
          <w:sz w:val="20"/>
          <w:szCs w:val="20"/>
        </w:rPr>
      </w:pPr>
    </w:p>
    <w:p w14:paraId="784C4495" w14:textId="77777777" w:rsidR="00610959" w:rsidRPr="001D49BD" w:rsidRDefault="00610959" w:rsidP="00610959">
      <w:pPr>
        <w:rPr>
          <w:rFonts w:ascii="Arial" w:hAnsi="Arial" w:cs="Arial"/>
          <w:b/>
          <w:sz w:val="16"/>
          <w:szCs w:val="16"/>
        </w:rPr>
      </w:pPr>
      <w:r w:rsidRPr="001D49BD">
        <w:rPr>
          <w:rFonts w:ascii="Arial" w:hAnsi="Arial" w:cs="Arial"/>
          <w:b/>
          <w:sz w:val="16"/>
          <w:szCs w:val="16"/>
        </w:rPr>
        <w:t xml:space="preserve">WMF GmbH Art. Nr. 03 1920 </w:t>
      </w:r>
      <w:proofErr w:type="spellStart"/>
      <w:r w:rsidRPr="001D49BD">
        <w:rPr>
          <w:rFonts w:ascii="Arial" w:hAnsi="Arial" w:cs="Arial"/>
          <w:b/>
          <w:sz w:val="16"/>
          <w:szCs w:val="16"/>
        </w:rPr>
        <w:t>xxxx</w:t>
      </w:r>
      <w:proofErr w:type="spellEnd"/>
    </w:p>
    <w:p w14:paraId="20EFFB72" w14:textId="77777777" w:rsidR="009F1ED6" w:rsidRPr="009F1ED6" w:rsidRDefault="009F1ED6" w:rsidP="00610959">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63FB28" w14:textId="77777777" w:rsidR="008D30FF" w:rsidRDefault="008D30FF">
      <w:r>
        <w:separator/>
      </w:r>
    </w:p>
  </w:endnote>
  <w:endnote w:type="continuationSeparator" w:id="0">
    <w:p w14:paraId="743FA8C2"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59C171D3-F97A-4090-A189-C057A495DE65}"/>
    <w:embedBold r:id="rId2" w:fontKey="{4AD51796-4CC1-4A1B-9C8A-5DC53E65907A}"/>
    <w:embedItalic r:id="rId3" w:fontKey="{A9E4CC65-948E-4015-AE0B-6B9C2F69D819}"/>
    <w:embedBoldItalic r:id="rId4" w:fontKey="{EBDD338D-BB74-40E6-BF80-31DF46C3975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1C44299B-5E17-4161-BD22-B9F5D5CBB03D}"/>
  </w:font>
  <w:font w:name="Cambria">
    <w:panose1 w:val="02040503050406030204"/>
    <w:charset w:val="00"/>
    <w:family w:val="roman"/>
    <w:pitch w:val="variable"/>
    <w:sig w:usb0="E00006FF" w:usb1="420024FF" w:usb2="02000000" w:usb3="00000000" w:csb0="0000019F" w:csb1="00000000"/>
    <w:embedRegular r:id="rId6" w:fontKey="{4F1D1D57-C331-4283-8D63-C462CED9836C}"/>
  </w:font>
  <w:font w:name="Calibri">
    <w:panose1 w:val="020F0502020204030204"/>
    <w:charset w:val="00"/>
    <w:family w:val="swiss"/>
    <w:pitch w:val="variable"/>
    <w:sig w:usb0="E4002EFF" w:usb1="C000247B" w:usb2="00000009" w:usb3="00000000" w:csb0="000001FF" w:csb1="00000000"/>
    <w:embedRegular r:id="rId7" w:fontKey="{A31D4B7E-B889-4E76-B73D-F2B78A0063E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4BD12" w14:textId="77777777" w:rsidR="008B0186" w:rsidRDefault="008B0186" w:rsidP="008B0186">
    <w:pPr>
      <w:pStyle w:val="Fuzeile"/>
      <w:rPr>
        <w:rFonts w:ascii="Arial" w:hAnsi="Arial" w:cs="Arial"/>
        <w:sz w:val="14"/>
        <w:szCs w:val="14"/>
      </w:rPr>
    </w:pPr>
    <w:r>
      <w:rPr>
        <w:noProof/>
      </w:rPr>
      <w:drawing>
        <wp:anchor distT="0" distB="0" distL="114300" distR="114300" simplePos="0" relativeHeight="251659264" behindDoc="1" locked="0" layoutInCell="1" allowOverlap="1" wp14:anchorId="41CA80FC" wp14:editId="10C32DCC">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2AC0B451" wp14:editId="3DD24CA9">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47D3C2F0" w14:textId="77777777" w:rsidR="008B0186" w:rsidRDefault="000C1D5A" w:rsidP="008B0186">
                          <w:pPr>
                            <w:pStyle w:val="Fuzeile"/>
                            <w:rPr>
                              <w:rFonts w:ascii="Arial" w:hAnsi="Arial" w:cs="Arial"/>
                              <w:sz w:val="14"/>
                              <w:szCs w:val="14"/>
                            </w:rPr>
                          </w:pPr>
                          <w:hyperlink r:id="rId2" w:history="1">
                            <w:r w:rsidR="008B0186">
                              <w:rPr>
                                <w:rStyle w:val="Hyperlink"/>
                                <w:rFonts w:ascii="Arial" w:hAnsi="Arial" w:cs="Arial"/>
                                <w:sz w:val="14"/>
                                <w:szCs w:val="14"/>
                              </w:rPr>
                              <w:t>https://www.wmf-coffeemachines.com/de_de/service/fachplanerservice.html</w:t>
                            </w:r>
                          </w:hyperlink>
                          <w:r w:rsidR="008B0186">
                            <w:rPr>
                              <w:rFonts w:ascii="Arial" w:hAnsi="Arial" w:cs="Arial"/>
                              <w:sz w:val="14"/>
                              <w:szCs w:val="14"/>
                            </w:rPr>
                            <w:t xml:space="preserve"> </w:t>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t xml:space="preserve">S. </w:t>
                          </w:r>
                          <w:r w:rsidR="008B0186">
                            <w:rPr>
                              <w:rFonts w:ascii="Arial" w:hAnsi="Arial" w:cs="Arial"/>
                              <w:b/>
                              <w:sz w:val="14"/>
                              <w:szCs w:val="14"/>
                            </w:rPr>
                            <w:fldChar w:fldCharType="begin"/>
                          </w:r>
                          <w:r w:rsidR="008B0186">
                            <w:rPr>
                              <w:rFonts w:ascii="Arial" w:hAnsi="Arial" w:cs="Arial"/>
                              <w:b/>
                              <w:sz w:val="14"/>
                              <w:szCs w:val="14"/>
                            </w:rPr>
                            <w:instrText>PAGE</w:instrText>
                          </w:r>
                          <w:r w:rsidR="008B0186">
                            <w:rPr>
                              <w:rFonts w:ascii="Arial" w:hAnsi="Arial" w:cs="Arial"/>
                              <w:b/>
                              <w:sz w:val="14"/>
                              <w:szCs w:val="14"/>
                            </w:rPr>
                            <w:fldChar w:fldCharType="separate"/>
                          </w:r>
                          <w:r w:rsidR="0036668C">
                            <w:rPr>
                              <w:rFonts w:ascii="Arial" w:hAnsi="Arial" w:cs="Arial"/>
                              <w:b/>
                              <w:noProof/>
                              <w:sz w:val="14"/>
                              <w:szCs w:val="14"/>
                            </w:rPr>
                            <w:t>2</w:t>
                          </w:r>
                          <w:r w:rsidR="008B0186">
                            <w:rPr>
                              <w:rFonts w:ascii="Arial" w:hAnsi="Arial" w:cs="Arial"/>
                              <w:b/>
                              <w:sz w:val="14"/>
                              <w:szCs w:val="14"/>
                            </w:rPr>
                            <w:fldChar w:fldCharType="end"/>
                          </w:r>
                          <w:r w:rsidR="008B0186">
                            <w:rPr>
                              <w:rFonts w:ascii="Arial" w:hAnsi="Arial" w:cs="Arial"/>
                              <w:sz w:val="14"/>
                              <w:szCs w:val="14"/>
                            </w:rPr>
                            <w:t xml:space="preserve"> / </w:t>
                          </w:r>
                          <w:r w:rsidR="008B0186">
                            <w:rPr>
                              <w:rFonts w:ascii="Arial" w:hAnsi="Arial" w:cs="Arial"/>
                              <w:b/>
                              <w:sz w:val="14"/>
                              <w:szCs w:val="14"/>
                            </w:rPr>
                            <w:fldChar w:fldCharType="begin"/>
                          </w:r>
                          <w:r w:rsidR="008B0186">
                            <w:rPr>
                              <w:rFonts w:ascii="Arial" w:hAnsi="Arial" w:cs="Arial"/>
                              <w:b/>
                              <w:sz w:val="14"/>
                              <w:szCs w:val="14"/>
                            </w:rPr>
                            <w:instrText>NUMPAGES</w:instrText>
                          </w:r>
                          <w:r w:rsidR="008B0186">
                            <w:rPr>
                              <w:rFonts w:ascii="Arial" w:hAnsi="Arial" w:cs="Arial"/>
                              <w:b/>
                              <w:sz w:val="14"/>
                              <w:szCs w:val="14"/>
                            </w:rPr>
                            <w:fldChar w:fldCharType="separate"/>
                          </w:r>
                          <w:r w:rsidR="0036668C">
                            <w:rPr>
                              <w:rFonts w:ascii="Arial" w:hAnsi="Arial" w:cs="Arial"/>
                              <w:b/>
                              <w:noProof/>
                              <w:sz w:val="14"/>
                              <w:szCs w:val="14"/>
                            </w:rPr>
                            <w:t>2</w:t>
                          </w:r>
                          <w:r w:rsidR="008B0186">
                            <w:rPr>
                              <w:rFonts w:ascii="Arial" w:hAnsi="Arial" w:cs="Arial"/>
                              <w:b/>
                              <w:sz w:val="14"/>
                              <w:szCs w:val="14"/>
                            </w:rPr>
                            <w:fldChar w:fldCharType="end"/>
                          </w:r>
                        </w:p>
                        <w:p w14:paraId="21EA5F56" w14:textId="77777777" w:rsidR="008B0186" w:rsidRDefault="008B0186" w:rsidP="008B0186">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37581A2B" w14:textId="77777777" w:rsidR="008B0186" w:rsidRDefault="008B0186" w:rsidP="008B0186">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2AC0B451"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47D3C2F0" w14:textId="77777777" w:rsidR="008B0186" w:rsidRDefault="000C1D5A" w:rsidP="008B0186">
                    <w:pPr>
                      <w:pStyle w:val="Fuzeile"/>
                      <w:rPr>
                        <w:rFonts w:ascii="Arial" w:hAnsi="Arial" w:cs="Arial"/>
                        <w:sz w:val="14"/>
                        <w:szCs w:val="14"/>
                      </w:rPr>
                    </w:pPr>
                    <w:hyperlink r:id="rId3" w:history="1">
                      <w:r w:rsidR="008B0186">
                        <w:rPr>
                          <w:rStyle w:val="Hyperlink"/>
                          <w:rFonts w:ascii="Arial" w:hAnsi="Arial" w:cs="Arial"/>
                          <w:sz w:val="14"/>
                          <w:szCs w:val="14"/>
                        </w:rPr>
                        <w:t>https://www.wmf-coffeemachines.com/de_de/service/fachplanerservice.html</w:t>
                      </w:r>
                    </w:hyperlink>
                    <w:r w:rsidR="008B0186">
                      <w:rPr>
                        <w:rFonts w:ascii="Arial" w:hAnsi="Arial" w:cs="Arial"/>
                        <w:sz w:val="14"/>
                        <w:szCs w:val="14"/>
                      </w:rPr>
                      <w:t xml:space="preserve"> </w:t>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r>
                    <w:r w:rsidR="008B0186">
                      <w:rPr>
                        <w:rFonts w:ascii="Arial" w:hAnsi="Arial" w:cs="Arial"/>
                        <w:sz w:val="14"/>
                        <w:szCs w:val="14"/>
                      </w:rPr>
                      <w:tab/>
                      <w:t xml:space="preserve">S. </w:t>
                    </w:r>
                    <w:r w:rsidR="008B0186">
                      <w:rPr>
                        <w:rFonts w:ascii="Arial" w:hAnsi="Arial" w:cs="Arial"/>
                        <w:b/>
                        <w:sz w:val="14"/>
                        <w:szCs w:val="14"/>
                      </w:rPr>
                      <w:fldChar w:fldCharType="begin"/>
                    </w:r>
                    <w:r w:rsidR="008B0186">
                      <w:rPr>
                        <w:rFonts w:ascii="Arial" w:hAnsi="Arial" w:cs="Arial"/>
                        <w:b/>
                        <w:sz w:val="14"/>
                        <w:szCs w:val="14"/>
                      </w:rPr>
                      <w:instrText>PAGE</w:instrText>
                    </w:r>
                    <w:r w:rsidR="008B0186">
                      <w:rPr>
                        <w:rFonts w:ascii="Arial" w:hAnsi="Arial" w:cs="Arial"/>
                        <w:b/>
                        <w:sz w:val="14"/>
                        <w:szCs w:val="14"/>
                      </w:rPr>
                      <w:fldChar w:fldCharType="separate"/>
                    </w:r>
                    <w:r w:rsidR="0036668C">
                      <w:rPr>
                        <w:rFonts w:ascii="Arial" w:hAnsi="Arial" w:cs="Arial"/>
                        <w:b/>
                        <w:noProof/>
                        <w:sz w:val="14"/>
                        <w:szCs w:val="14"/>
                      </w:rPr>
                      <w:t>2</w:t>
                    </w:r>
                    <w:r w:rsidR="008B0186">
                      <w:rPr>
                        <w:rFonts w:ascii="Arial" w:hAnsi="Arial" w:cs="Arial"/>
                        <w:b/>
                        <w:sz w:val="14"/>
                        <w:szCs w:val="14"/>
                      </w:rPr>
                      <w:fldChar w:fldCharType="end"/>
                    </w:r>
                    <w:r w:rsidR="008B0186">
                      <w:rPr>
                        <w:rFonts w:ascii="Arial" w:hAnsi="Arial" w:cs="Arial"/>
                        <w:sz w:val="14"/>
                        <w:szCs w:val="14"/>
                      </w:rPr>
                      <w:t xml:space="preserve"> / </w:t>
                    </w:r>
                    <w:r w:rsidR="008B0186">
                      <w:rPr>
                        <w:rFonts w:ascii="Arial" w:hAnsi="Arial" w:cs="Arial"/>
                        <w:b/>
                        <w:sz w:val="14"/>
                        <w:szCs w:val="14"/>
                      </w:rPr>
                      <w:fldChar w:fldCharType="begin"/>
                    </w:r>
                    <w:r w:rsidR="008B0186">
                      <w:rPr>
                        <w:rFonts w:ascii="Arial" w:hAnsi="Arial" w:cs="Arial"/>
                        <w:b/>
                        <w:sz w:val="14"/>
                        <w:szCs w:val="14"/>
                      </w:rPr>
                      <w:instrText>NUMPAGES</w:instrText>
                    </w:r>
                    <w:r w:rsidR="008B0186">
                      <w:rPr>
                        <w:rFonts w:ascii="Arial" w:hAnsi="Arial" w:cs="Arial"/>
                        <w:b/>
                        <w:sz w:val="14"/>
                        <w:szCs w:val="14"/>
                      </w:rPr>
                      <w:fldChar w:fldCharType="separate"/>
                    </w:r>
                    <w:r w:rsidR="0036668C">
                      <w:rPr>
                        <w:rFonts w:ascii="Arial" w:hAnsi="Arial" w:cs="Arial"/>
                        <w:b/>
                        <w:noProof/>
                        <w:sz w:val="14"/>
                        <w:szCs w:val="14"/>
                      </w:rPr>
                      <w:t>2</w:t>
                    </w:r>
                    <w:r w:rsidR="008B0186">
                      <w:rPr>
                        <w:rFonts w:ascii="Arial" w:hAnsi="Arial" w:cs="Arial"/>
                        <w:b/>
                        <w:sz w:val="14"/>
                        <w:szCs w:val="14"/>
                      </w:rPr>
                      <w:fldChar w:fldCharType="end"/>
                    </w:r>
                  </w:p>
                  <w:p w14:paraId="21EA5F56" w14:textId="77777777" w:rsidR="008B0186" w:rsidRDefault="008B0186" w:rsidP="008B0186">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37581A2B" w14:textId="77777777" w:rsidR="008B0186" w:rsidRDefault="008B0186" w:rsidP="008B0186">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19C64424" w14:textId="77777777" w:rsidR="00B840A8" w:rsidRPr="008B0186" w:rsidRDefault="00B840A8" w:rsidP="008B018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8E0CDF" w14:textId="77777777" w:rsidR="008D30FF" w:rsidRDefault="008D30FF">
      <w:r>
        <w:separator/>
      </w:r>
    </w:p>
  </w:footnote>
  <w:footnote w:type="continuationSeparator" w:id="0">
    <w:p w14:paraId="126F5447"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5B6235"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7492DBF7" wp14:editId="410D999A">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6B8F7E"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456CC671"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7905A5A7" w14:textId="77777777" w:rsidR="00FA5F78" w:rsidRDefault="00FA5F78" w:rsidP="00645214">
    <w:pPr>
      <w:rPr>
        <w:b/>
        <w:sz w:val="30"/>
        <w:szCs w:val="30"/>
      </w:rPr>
    </w:pPr>
  </w:p>
  <w:p w14:paraId="68B0F83E"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28659988">
    <w:abstractNumId w:val="9"/>
  </w:num>
  <w:num w:numId="2" w16cid:durableId="1632205514">
    <w:abstractNumId w:val="7"/>
  </w:num>
  <w:num w:numId="3" w16cid:durableId="342170924">
    <w:abstractNumId w:val="6"/>
  </w:num>
  <w:num w:numId="4" w16cid:durableId="1956791809">
    <w:abstractNumId w:val="5"/>
  </w:num>
  <w:num w:numId="5" w16cid:durableId="1347823551">
    <w:abstractNumId w:val="4"/>
  </w:num>
  <w:num w:numId="6" w16cid:durableId="523399500">
    <w:abstractNumId w:val="8"/>
  </w:num>
  <w:num w:numId="7" w16cid:durableId="1776288991">
    <w:abstractNumId w:val="3"/>
  </w:num>
  <w:num w:numId="8" w16cid:durableId="1103495230">
    <w:abstractNumId w:val="2"/>
  </w:num>
  <w:num w:numId="9" w16cid:durableId="384526690">
    <w:abstractNumId w:val="1"/>
  </w:num>
  <w:num w:numId="10" w16cid:durableId="983659875">
    <w:abstractNumId w:val="0"/>
  </w:num>
  <w:num w:numId="11" w16cid:durableId="116898005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1D5A"/>
    <w:rsid w:val="000C3A05"/>
    <w:rsid w:val="000D1F4A"/>
    <w:rsid w:val="000D716E"/>
    <w:rsid w:val="000D7F9A"/>
    <w:rsid w:val="000E40D4"/>
    <w:rsid w:val="00120864"/>
    <w:rsid w:val="00135D48"/>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05205"/>
    <w:rsid w:val="00314967"/>
    <w:rsid w:val="003305EF"/>
    <w:rsid w:val="00336330"/>
    <w:rsid w:val="00343141"/>
    <w:rsid w:val="00344D03"/>
    <w:rsid w:val="0036668C"/>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3D10"/>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10959"/>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A613D"/>
    <w:rsid w:val="007C1839"/>
    <w:rsid w:val="007C6C89"/>
    <w:rsid w:val="007D55D3"/>
    <w:rsid w:val="007E60B7"/>
    <w:rsid w:val="007F0015"/>
    <w:rsid w:val="007F6461"/>
    <w:rsid w:val="007F70A7"/>
    <w:rsid w:val="00816588"/>
    <w:rsid w:val="00821A58"/>
    <w:rsid w:val="00823139"/>
    <w:rsid w:val="008341BC"/>
    <w:rsid w:val="00842C7E"/>
    <w:rsid w:val="00844AB9"/>
    <w:rsid w:val="00854FEB"/>
    <w:rsid w:val="00860689"/>
    <w:rsid w:val="00860FD1"/>
    <w:rsid w:val="00867F5C"/>
    <w:rsid w:val="00874E5C"/>
    <w:rsid w:val="00876F6E"/>
    <w:rsid w:val="00885599"/>
    <w:rsid w:val="00887300"/>
    <w:rsid w:val="00887412"/>
    <w:rsid w:val="0089014D"/>
    <w:rsid w:val="00896C26"/>
    <w:rsid w:val="00897385"/>
    <w:rsid w:val="008B0186"/>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22FC6"/>
    <w:rsid w:val="00B35DA6"/>
    <w:rsid w:val="00B364C0"/>
    <w:rsid w:val="00B44DC0"/>
    <w:rsid w:val="00B50AAE"/>
    <w:rsid w:val="00B632D4"/>
    <w:rsid w:val="00B71579"/>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3C5F6222"/>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21629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812</Words>
  <Characters>5615</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10</cp:revision>
  <cp:lastPrinted>2020-01-17T07:13:00Z</cp:lastPrinted>
  <dcterms:created xsi:type="dcterms:W3CDTF">2020-01-17T10:02:00Z</dcterms:created>
  <dcterms:modified xsi:type="dcterms:W3CDTF">2025-05-26T06:12:00Z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