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F7E182" w14:textId="77777777" w:rsidR="009018F8" w:rsidRDefault="009018F8" w:rsidP="009018F8">
      <w:pPr>
        <w:rPr>
          <w:rFonts w:ascii="Arial" w:hAnsi="Arial" w:cs="Arial"/>
          <w:b/>
          <w:sz w:val="20"/>
          <w:szCs w:val="20"/>
          <w:u w:val="single"/>
        </w:rPr>
      </w:pPr>
    </w:p>
    <w:p w14:paraId="529309E6" w14:textId="77777777" w:rsidR="009018F8" w:rsidRPr="00040FB6" w:rsidRDefault="009018F8" w:rsidP="009018F8">
      <w:pPr>
        <w:rPr>
          <w:rFonts w:ascii="Arial" w:hAnsi="Arial" w:cs="Arial"/>
          <w:b/>
          <w:sz w:val="20"/>
          <w:szCs w:val="20"/>
          <w:u w:val="single"/>
        </w:rPr>
      </w:pPr>
      <w:r w:rsidRPr="00040FB6">
        <w:rPr>
          <w:rFonts w:ascii="Arial" w:hAnsi="Arial" w:cs="Arial"/>
          <w:b/>
          <w:sz w:val="20"/>
          <w:szCs w:val="20"/>
          <w:u w:val="single"/>
        </w:rPr>
        <w:t xml:space="preserve">WMF </w:t>
      </w:r>
      <w:r>
        <w:rPr>
          <w:rFonts w:ascii="Arial" w:hAnsi="Arial" w:cs="Arial"/>
          <w:b/>
          <w:sz w:val="20"/>
          <w:szCs w:val="20"/>
          <w:u w:val="single"/>
        </w:rPr>
        <w:t>1100</w:t>
      </w:r>
      <w:r w:rsidRPr="00040FB6">
        <w:rPr>
          <w:rFonts w:ascii="Arial" w:hAnsi="Arial" w:cs="Arial"/>
          <w:b/>
          <w:sz w:val="20"/>
          <w:szCs w:val="20"/>
          <w:u w:val="single"/>
        </w:rPr>
        <w:t xml:space="preserve"> S – </w:t>
      </w:r>
      <w:r>
        <w:rPr>
          <w:rFonts w:ascii="Arial" w:hAnsi="Arial" w:cs="Arial"/>
          <w:b/>
          <w:sz w:val="20"/>
          <w:szCs w:val="20"/>
          <w:u w:val="single"/>
        </w:rPr>
        <w:t>Basic</w:t>
      </w:r>
      <w:r w:rsidRPr="00040FB6">
        <w:rPr>
          <w:rFonts w:ascii="Arial" w:hAnsi="Arial" w:cs="Arial"/>
          <w:b/>
          <w:sz w:val="20"/>
          <w:szCs w:val="20"/>
          <w:u w:val="single"/>
        </w:rPr>
        <w:t xml:space="preserve"> Milk – Vollautomat für Kaffeespezialitäten mit integriertem Milchschäumer. Ausgerüstet mit </w:t>
      </w:r>
      <w:r>
        <w:rPr>
          <w:rFonts w:ascii="Arial" w:hAnsi="Arial" w:cs="Arial"/>
          <w:b/>
          <w:sz w:val="20"/>
          <w:szCs w:val="20"/>
          <w:u w:val="single"/>
        </w:rPr>
        <w:t>zwei</w:t>
      </w:r>
      <w:r w:rsidRPr="00040FB6">
        <w:rPr>
          <w:rFonts w:ascii="Arial" w:hAnsi="Arial" w:cs="Arial"/>
          <w:b/>
          <w:sz w:val="20"/>
          <w:szCs w:val="20"/>
          <w:u w:val="single"/>
        </w:rPr>
        <w:t xml:space="preserve"> Kaffeemühle</w:t>
      </w:r>
      <w:r>
        <w:rPr>
          <w:rFonts w:ascii="Arial" w:hAnsi="Arial" w:cs="Arial"/>
          <w:b/>
          <w:sz w:val="20"/>
          <w:szCs w:val="20"/>
          <w:u w:val="single"/>
        </w:rPr>
        <w:t>n, He</w:t>
      </w:r>
      <w:r w:rsidRPr="00040FB6">
        <w:rPr>
          <w:rFonts w:ascii="Arial" w:hAnsi="Arial" w:cs="Arial"/>
          <w:b/>
          <w:sz w:val="20"/>
          <w:szCs w:val="20"/>
          <w:u w:val="single"/>
        </w:rPr>
        <w:t>ißwasserausgabe</w:t>
      </w:r>
      <w:r>
        <w:rPr>
          <w:rFonts w:ascii="Arial" w:hAnsi="Arial" w:cs="Arial"/>
          <w:b/>
          <w:sz w:val="20"/>
          <w:szCs w:val="20"/>
          <w:u w:val="single"/>
        </w:rPr>
        <w:t>,</w:t>
      </w:r>
      <w:r w:rsidRPr="00040FB6">
        <w:rPr>
          <w:rFonts w:ascii="Arial" w:hAnsi="Arial" w:cs="Arial"/>
          <w:b/>
          <w:sz w:val="20"/>
          <w:szCs w:val="20"/>
          <w:u w:val="single"/>
        </w:rPr>
        <w:t xml:space="preserve"> </w:t>
      </w:r>
      <w:r>
        <w:rPr>
          <w:rFonts w:ascii="Arial" w:hAnsi="Arial" w:cs="Arial"/>
          <w:b/>
          <w:sz w:val="20"/>
          <w:szCs w:val="20"/>
          <w:u w:val="single"/>
        </w:rPr>
        <w:t>Wassertank</w:t>
      </w:r>
      <w:r w:rsidRPr="00040FB6">
        <w:rPr>
          <w:rFonts w:ascii="Arial" w:hAnsi="Arial" w:cs="Arial"/>
          <w:b/>
          <w:sz w:val="20"/>
          <w:szCs w:val="20"/>
          <w:u w:val="single"/>
        </w:rPr>
        <w:t>.</w:t>
      </w:r>
    </w:p>
    <w:p w14:paraId="6DEF95F1" w14:textId="77777777" w:rsidR="009018F8" w:rsidRDefault="009018F8" w:rsidP="009018F8">
      <w:pPr>
        <w:rPr>
          <w:rFonts w:ascii="Arial" w:hAnsi="Arial" w:cs="Arial"/>
          <w:sz w:val="20"/>
          <w:szCs w:val="20"/>
        </w:rPr>
      </w:pPr>
    </w:p>
    <w:p w14:paraId="1B583324" w14:textId="77777777" w:rsidR="009018F8" w:rsidRPr="009F1ED6" w:rsidRDefault="009018F8" w:rsidP="009018F8">
      <w:pPr>
        <w:rPr>
          <w:rFonts w:ascii="Arial" w:hAnsi="Arial" w:cs="Arial"/>
          <w:sz w:val="20"/>
          <w:szCs w:val="20"/>
        </w:rPr>
      </w:pPr>
    </w:p>
    <w:p w14:paraId="21AEB7D5" w14:textId="77777777" w:rsidR="009018F8" w:rsidRPr="00C671B9" w:rsidRDefault="009018F8" w:rsidP="009018F8">
      <w:pPr>
        <w:rPr>
          <w:rFonts w:ascii="Arial" w:hAnsi="Arial" w:cs="Arial"/>
          <w:sz w:val="20"/>
          <w:szCs w:val="20"/>
        </w:rPr>
      </w:pPr>
      <w:r w:rsidRPr="00C671B9">
        <w:rPr>
          <w:rFonts w:ascii="Arial" w:hAnsi="Arial" w:cs="Arial"/>
          <w:sz w:val="20"/>
          <w:szCs w:val="20"/>
        </w:rPr>
        <w:t>Empfohlene Tagesleistung:</w:t>
      </w:r>
      <w:r w:rsidRPr="00C671B9">
        <w:rPr>
          <w:rFonts w:ascii="Arial" w:hAnsi="Arial" w:cs="Arial"/>
          <w:sz w:val="20"/>
          <w:szCs w:val="20"/>
        </w:rPr>
        <w:tab/>
        <w:t xml:space="preserve">bis zu 80 Tassen </w:t>
      </w:r>
    </w:p>
    <w:p w14:paraId="46CF325B" w14:textId="77777777" w:rsidR="009018F8" w:rsidRPr="009F1ED6" w:rsidRDefault="009018F8" w:rsidP="009018F8">
      <w:pPr>
        <w:rPr>
          <w:rFonts w:ascii="Arial" w:hAnsi="Arial" w:cs="Arial"/>
          <w:sz w:val="20"/>
          <w:szCs w:val="20"/>
        </w:rPr>
      </w:pPr>
      <w:r w:rsidRPr="00C671B9">
        <w:rPr>
          <w:rFonts w:ascii="Arial" w:hAnsi="Arial" w:cs="Arial"/>
          <w:sz w:val="20"/>
          <w:szCs w:val="20"/>
        </w:rPr>
        <w:t>Heißwasserleistung:</w:t>
      </w:r>
      <w:r w:rsidRPr="00C671B9">
        <w:rPr>
          <w:rFonts w:ascii="Arial" w:hAnsi="Arial" w:cs="Arial"/>
          <w:sz w:val="20"/>
          <w:szCs w:val="20"/>
        </w:rPr>
        <w:tab/>
      </w:r>
      <w:r w:rsidRPr="00C671B9">
        <w:rPr>
          <w:rFonts w:ascii="Arial" w:hAnsi="Arial" w:cs="Arial"/>
          <w:sz w:val="20"/>
          <w:szCs w:val="20"/>
        </w:rPr>
        <w:tab/>
        <w:t>18 Liter/ Stunde</w:t>
      </w:r>
      <w:r w:rsidRPr="009F1ED6">
        <w:rPr>
          <w:rFonts w:ascii="Arial" w:hAnsi="Arial" w:cs="Arial"/>
          <w:sz w:val="20"/>
          <w:szCs w:val="20"/>
        </w:rPr>
        <w:t xml:space="preserve"> </w:t>
      </w:r>
    </w:p>
    <w:p w14:paraId="15CBADF2" w14:textId="77777777" w:rsidR="009018F8" w:rsidRPr="009F1ED6" w:rsidRDefault="009018F8" w:rsidP="009018F8">
      <w:pPr>
        <w:rPr>
          <w:rFonts w:ascii="Arial" w:hAnsi="Arial" w:cs="Arial"/>
          <w:sz w:val="20"/>
          <w:szCs w:val="20"/>
        </w:rPr>
      </w:pPr>
      <w:r w:rsidRPr="008B4779">
        <w:rPr>
          <w:rFonts w:ascii="Arial" w:hAnsi="Arial" w:cs="Arial"/>
          <w:sz w:val="20"/>
          <w:szCs w:val="20"/>
        </w:rPr>
        <w:t>Nennleistung:</w:t>
      </w:r>
      <w:r w:rsidRPr="008B4779">
        <w:rPr>
          <w:rFonts w:ascii="Arial" w:hAnsi="Arial" w:cs="Arial"/>
          <w:sz w:val="20"/>
          <w:szCs w:val="20"/>
        </w:rPr>
        <w:tab/>
      </w:r>
      <w:r w:rsidRPr="008B4779">
        <w:rPr>
          <w:rFonts w:ascii="Arial" w:hAnsi="Arial" w:cs="Arial"/>
          <w:sz w:val="20"/>
          <w:szCs w:val="20"/>
        </w:rPr>
        <w:tab/>
      </w:r>
      <w:r w:rsidRPr="008B4779">
        <w:rPr>
          <w:rFonts w:ascii="Arial" w:hAnsi="Arial" w:cs="Arial"/>
          <w:sz w:val="20"/>
          <w:szCs w:val="20"/>
        </w:rPr>
        <w:tab/>
        <w:t>1,9 – 2,3 kW</w:t>
      </w:r>
    </w:p>
    <w:p w14:paraId="41DCCB12" w14:textId="77777777" w:rsidR="009018F8" w:rsidRDefault="009018F8" w:rsidP="009018F8">
      <w:pPr>
        <w:rPr>
          <w:rFonts w:ascii="Arial" w:hAnsi="Arial" w:cs="Arial"/>
          <w:sz w:val="20"/>
          <w:szCs w:val="20"/>
        </w:rPr>
      </w:pPr>
      <w:r w:rsidRPr="009F1ED6">
        <w:rPr>
          <w:rFonts w:ascii="Arial" w:hAnsi="Arial" w:cs="Arial"/>
          <w:sz w:val="20"/>
          <w:szCs w:val="20"/>
        </w:rPr>
        <w:t>Netzanschluss:</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220 - 240 V 50/60Hz 1/N/PE </w:t>
      </w:r>
    </w:p>
    <w:p w14:paraId="4E67472E" w14:textId="77777777" w:rsidR="009018F8" w:rsidRPr="009F1ED6" w:rsidRDefault="009018F8" w:rsidP="009018F8">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ca. 4,5 Liter</w:t>
      </w:r>
    </w:p>
    <w:p w14:paraId="6B22A126" w14:textId="77777777" w:rsidR="009018F8" w:rsidRPr="009F1ED6" w:rsidRDefault="009018F8" w:rsidP="009018F8">
      <w:pPr>
        <w:rPr>
          <w:rFonts w:ascii="Arial" w:hAnsi="Arial" w:cs="Arial"/>
          <w:sz w:val="20"/>
          <w:szCs w:val="20"/>
        </w:rPr>
      </w:pPr>
      <w:r w:rsidRPr="009F1ED6">
        <w:rPr>
          <w:rFonts w:ascii="Arial" w:hAnsi="Arial" w:cs="Arial"/>
          <w:sz w:val="20"/>
          <w:szCs w:val="20"/>
        </w:rPr>
        <w:t>Gewicht:</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ca. </w:t>
      </w:r>
      <w:r>
        <w:rPr>
          <w:rFonts w:ascii="Arial" w:hAnsi="Arial" w:cs="Arial"/>
          <w:sz w:val="20"/>
          <w:szCs w:val="20"/>
        </w:rPr>
        <w:t>25,5</w:t>
      </w:r>
      <w:r w:rsidRPr="009F1ED6">
        <w:rPr>
          <w:rFonts w:ascii="Arial" w:hAnsi="Arial" w:cs="Arial"/>
          <w:sz w:val="20"/>
          <w:szCs w:val="20"/>
        </w:rPr>
        <w:t xml:space="preserve"> kg</w:t>
      </w:r>
    </w:p>
    <w:p w14:paraId="2A8D2F29" w14:textId="77777777" w:rsidR="009018F8" w:rsidRPr="009F1ED6" w:rsidRDefault="009018F8" w:rsidP="009018F8">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32</w:t>
      </w:r>
      <w:r>
        <w:rPr>
          <w:rFonts w:ascii="Arial" w:hAnsi="Arial" w:cs="Arial"/>
          <w:sz w:val="20"/>
          <w:szCs w:val="20"/>
        </w:rPr>
        <w:t>5</w:t>
      </w:r>
      <w:r w:rsidRPr="009F1ED6">
        <w:rPr>
          <w:rFonts w:ascii="Arial" w:hAnsi="Arial" w:cs="Arial"/>
          <w:sz w:val="20"/>
          <w:szCs w:val="20"/>
        </w:rPr>
        <w:t xml:space="preserve"> mm</w:t>
      </w:r>
    </w:p>
    <w:p w14:paraId="0556F138" w14:textId="77777777" w:rsidR="009018F8" w:rsidRPr="00C671B9" w:rsidRDefault="009018F8" w:rsidP="009018F8">
      <w:pPr>
        <w:rPr>
          <w:rFonts w:ascii="Arial" w:hAnsi="Arial" w:cs="Arial"/>
          <w:sz w:val="20"/>
          <w:szCs w:val="20"/>
        </w:rPr>
      </w:pPr>
      <w:r w:rsidRPr="00C671B9">
        <w:rPr>
          <w:rFonts w:ascii="Arial" w:hAnsi="Arial" w:cs="Arial"/>
          <w:sz w:val="20"/>
          <w:szCs w:val="20"/>
        </w:rPr>
        <w:t>Höhe:</w:t>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Pr>
          <w:rFonts w:ascii="Arial" w:hAnsi="Arial" w:cs="Arial"/>
          <w:sz w:val="20"/>
          <w:szCs w:val="20"/>
        </w:rPr>
        <w:t xml:space="preserve">500 mm (inkl. Erweiterung: </w:t>
      </w:r>
      <w:r w:rsidRPr="00C671B9">
        <w:rPr>
          <w:rFonts w:ascii="Arial" w:hAnsi="Arial" w:cs="Arial"/>
          <w:sz w:val="20"/>
          <w:szCs w:val="20"/>
        </w:rPr>
        <w:t>55</w:t>
      </w:r>
      <w:r>
        <w:rPr>
          <w:rFonts w:ascii="Arial" w:hAnsi="Arial" w:cs="Arial"/>
          <w:sz w:val="20"/>
          <w:szCs w:val="20"/>
        </w:rPr>
        <w:t>5</w:t>
      </w:r>
      <w:r w:rsidRPr="00C671B9">
        <w:rPr>
          <w:rFonts w:ascii="Arial" w:hAnsi="Arial" w:cs="Arial"/>
          <w:sz w:val="20"/>
          <w:szCs w:val="20"/>
        </w:rPr>
        <w:t xml:space="preserve"> mm</w:t>
      </w:r>
      <w:r>
        <w:rPr>
          <w:rFonts w:ascii="Arial" w:hAnsi="Arial" w:cs="Arial"/>
          <w:sz w:val="20"/>
          <w:szCs w:val="20"/>
        </w:rPr>
        <w:t>)</w:t>
      </w:r>
    </w:p>
    <w:p w14:paraId="7370A318" w14:textId="77777777" w:rsidR="009018F8" w:rsidRPr="009F1ED6" w:rsidRDefault="009018F8" w:rsidP="009018F8">
      <w:pPr>
        <w:rPr>
          <w:rFonts w:ascii="Arial" w:hAnsi="Arial" w:cs="Arial"/>
          <w:sz w:val="20"/>
          <w:szCs w:val="20"/>
        </w:rPr>
      </w:pPr>
      <w:r w:rsidRPr="00534632">
        <w:rPr>
          <w:rFonts w:ascii="Arial" w:hAnsi="Arial" w:cs="Arial"/>
          <w:sz w:val="20"/>
          <w:szCs w:val="20"/>
        </w:rPr>
        <w:t>Tiefe:</w:t>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t>561 mm</w:t>
      </w:r>
    </w:p>
    <w:p w14:paraId="432DC0EF" w14:textId="77777777" w:rsidR="009018F8" w:rsidRDefault="009018F8" w:rsidP="009018F8">
      <w:pPr>
        <w:rPr>
          <w:rFonts w:ascii="Arial" w:hAnsi="Arial" w:cs="Arial"/>
          <w:sz w:val="20"/>
          <w:szCs w:val="20"/>
        </w:rPr>
      </w:pPr>
    </w:p>
    <w:p w14:paraId="4D4F7C59" w14:textId="77777777" w:rsidR="009018F8" w:rsidRPr="009F1ED6" w:rsidRDefault="009018F8" w:rsidP="009018F8">
      <w:pPr>
        <w:rPr>
          <w:rFonts w:ascii="Arial" w:hAnsi="Arial" w:cs="Arial"/>
          <w:sz w:val="20"/>
          <w:szCs w:val="20"/>
        </w:rPr>
      </w:pPr>
    </w:p>
    <w:p w14:paraId="7D622EE8" w14:textId="77777777" w:rsidR="009018F8" w:rsidRDefault="009018F8" w:rsidP="009018F8">
      <w:pPr>
        <w:rPr>
          <w:rFonts w:ascii="Arial" w:hAnsi="Arial" w:cs="Arial"/>
          <w:b/>
          <w:sz w:val="20"/>
          <w:szCs w:val="20"/>
        </w:rPr>
      </w:pPr>
      <w:r w:rsidRPr="009F1ED6">
        <w:rPr>
          <w:rFonts w:ascii="Arial" w:hAnsi="Arial" w:cs="Arial"/>
          <w:b/>
          <w:sz w:val="20"/>
          <w:szCs w:val="20"/>
        </w:rPr>
        <w:t>Leistungsbeschreibung</w:t>
      </w:r>
    </w:p>
    <w:p w14:paraId="3AAE6C8C" w14:textId="77777777" w:rsidR="009018F8" w:rsidRDefault="009018F8" w:rsidP="009018F8">
      <w:pPr>
        <w:rPr>
          <w:rFonts w:ascii="Arial" w:hAnsi="Arial" w:cs="Arial"/>
          <w:sz w:val="20"/>
          <w:szCs w:val="20"/>
        </w:rPr>
      </w:pPr>
      <w:r w:rsidRPr="00DE6087">
        <w:rPr>
          <w:rFonts w:ascii="Arial" w:hAnsi="Arial" w:cs="Arial"/>
          <w:sz w:val="20"/>
          <w:szCs w:val="20"/>
        </w:rPr>
        <w:t>Vollautomat für die Zubereitung von Kaffeespezialitäten wie Espresso, Café Crème, Cappuccino, Milchkaffee</w:t>
      </w:r>
      <w:r>
        <w:rPr>
          <w:rFonts w:ascii="Arial" w:hAnsi="Arial" w:cs="Arial"/>
          <w:sz w:val="20"/>
          <w:szCs w:val="20"/>
        </w:rPr>
        <w:t xml:space="preserve"> oder </w:t>
      </w:r>
      <w:r w:rsidRPr="00DE6087">
        <w:rPr>
          <w:rFonts w:ascii="Arial" w:hAnsi="Arial" w:cs="Arial"/>
          <w:sz w:val="20"/>
          <w:szCs w:val="20"/>
        </w:rPr>
        <w:t xml:space="preserve">Latte Macchiato sowie einer </w:t>
      </w:r>
      <w:r w:rsidRPr="008326A5">
        <w:rPr>
          <w:rFonts w:ascii="Arial" w:hAnsi="Arial" w:cs="Arial"/>
          <w:sz w:val="20"/>
          <w:szCs w:val="20"/>
        </w:rPr>
        <w:t>separaten</w:t>
      </w:r>
      <w:r w:rsidRPr="00DE6087">
        <w:rPr>
          <w:rFonts w:ascii="Arial" w:hAnsi="Arial" w:cs="Arial"/>
          <w:sz w:val="20"/>
          <w:szCs w:val="20"/>
        </w:rPr>
        <w:t xml:space="preserve"> Heißwasserausgabe.</w:t>
      </w:r>
    </w:p>
    <w:p w14:paraId="508710D9" w14:textId="77777777" w:rsidR="009018F8" w:rsidRDefault="009018F8" w:rsidP="009018F8">
      <w:pPr>
        <w:rPr>
          <w:rFonts w:ascii="Arial" w:hAnsi="Arial" w:cs="Arial"/>
          <w:sz w:val="20"/>
          <w:szCs w:val="20"/>
        </w:rPr>
      </w:pPr>
      <w:r w:rsidRPr="003C3686">
        <w:rPr>
          <w:rFonts w:ascii="Arial" w:hAnsi="Arial" w:cs="Arial"/>
          <w:sz w:val="20"/>
          <w:szCs w:val="20"/>
        </w:rPr>
        <w:t xml:space="preserve">Die Maschine ist ausgerüstet mit </w:t>
      </w:r>
      <w:r>
        <w:rPr>
          <w:rFonts w:ascii="Arial" w:hAnsi="Arial" w:cs="Arial"/>
          <w:sz w:val="20"/>
          <w:szCs w:val="20"/>
        </w:rPr>
        <w:t>zwei</w:t>
      </w:r>
      <w:r w:rsidRPr="003C3686">
        <w:rPr>
          <w:rFonts w:ascii="Arial" w:hAnsi="Arial" w:cs="Arial"/>
          <w:sz w:val="20"/>
          <w:szCs w:val="20"/>
        </w:rPr>
        <w:t xml:space="preserve"> Bohnenbehälter</w:t>
      </w:r>
      <w:r>
        <w:rPr>
          <w:rFonts w:ascii="Arial" w:hAnsi="Arial" w:cs="Arial"/>
          <w:sz w:val="20"/>
          <w:szCs w:val="20"/>
        </w:rPr>
        <w:t xml:space="preserve">n mit einer Kapazität von je 0,55 kg (optionale </w:t>
      </w:r>
      <w:r w:rsidRPr="00CB225F">
        <w:rPr>
          <w:rFonts w:ascii="Arial" w:hAnsi="Arial" w:cs="Arial"/>
          <w:sz w:val="20"/>
          <w:szCs w:val="20"/>
        </w:rPr>
        <w:t>Erweiterung</w:t>
      </w:r>
      <w:r>
        <w:rPr>
          <w:rFonts w:ascii="Arial" w:hAnsi="Arial" w:cs="Arial"/>
          <w:sz w:val="20"/>
          <w:szCs w:val="20"/>
        </w:rPr>
        <w:t xml:space="preserve"> auf</w:t>
      </w:r>
      <w:r w:rsidRPr="00CB225F">
        <w:rPr>
          <w:rFonts w:ascii="Arial" w:hAnsi="Arial" w:cs="Arial"/>
          <w:sz w:val="20"/>
          <w:szCs w:val="20"/>
        </w:rPr>
        <w:t xml:space="preserve"> 1,</w:t>
      </w:r>
      <w:r w:rsidR="008D086A">
        <w:rPr>
          <w:rFonts w:ascii="Arial" w:hAnsi="Arial" w:cs="Arial"/>
          <w:sz w:val="20"/>
          <w:szCs w:val="20"/>
        </w:rPr>
        <w:t>1</w:t>
      </w:r>
      <w:r w:rsidRPr="00CB225F">
        <w:rPr>
          <w:rFonts w:ascii="Arial" w:hAnsi="Arial" w:cs="Arial"/>
          <w:sz w:val="20"/>
          <w:szCs w:val="20"/>
        </w:rPr>
        <w:t xml:space="preserve"> kg</w:t>
      </w:r>
      <w:r>
        <w:rPr>
          <w:rFonts w:ascii="Arial" w:hAnsi="Arial" w:cs="Arial"/>
          <w:sz w:val="20"/>
          <w:szCs w:val="20"/>
        </w:rPr>
        <w:t>).</w:t>
      </w:r>
      <w:r w:rsidRPr="003C3686">
        <w:rPr>
          <w:rFonts w:ascii="Arial" w:hAnsi="Arial" w:cs="Arial"/>
          <w:sz w:val="20"/>
          <w:szCs w:val="20"/>
        </w:rPr>
        <w:t xml:space="preserve"> </w:t>
      </w:r>
      <w:r w:rsidRPr="00E36E63">
        <w:rPr>
          <w:rFonts w:ascii="Arial" w:hAnsi="Arial" w:cs="Arial"/>
          <w:sz w:val="20"/>
          <w:szCs w:val="20"/>
        </w:rPr>
        <w:t>Somit können zwei verschiedene Kaffeesorten wie z.B. Café Crème Bohnen sowie Espressobohnen getrennt voneinander vorgehalten werden.</w:t>
      </w:r>
    </w:p>
    <w:p w14:paraId="689E3470" w14:textId="77777777" w:rsidR="009018F8" w:rsidRDefault="009018F8" w:rsidP="009018F8">
      <w:pPr>
        <w:rPr>
          <w:rFonts w:ascii="Arial" w:hAnsi="Arial" w:cs="Arial"/>
          <w:sz w:val="20"/>
          <w:szCs w:val="20"/>
        </w:rPr>
      </w:pPr>
      <w:r w:rsidRPr="00CB225F">
        <w:rPr>
          <w:rFonts w:ascii="Arial" w:hAnsi="Arial" w:cs="Arial"/>
          <w:sz w:val="20"/>
          <w:szCs w:val="20"/>
        </w:rPr>
        <w:t>Zusätzlich besteht die Möglichkeit, über den Handeinwurf manuell Kaffeepulver zu verwenden. In die Präzisionsmühle sind hochwertige</w:t>
      </w:r>
      <w:r>
        <w:rPr>
          <w:rFonts w:ascii="Arial" w:hAnsi="Arial" w:cs="Arial"/>
          <w:sz w:val="20"/>
          <w:szCs w:val="20"/>
        </w:rPr>
        <w:t>,</w:t>
      </w:r>
      <w:r w:rsidRPr="00CB225F">
        <w:rPr>
          <w:rFonts w:ascii="Arial" w:hAnsi="Arial" w:cs="Arial"/>
          <w:sz w:val="20"/>
          <w:szCs w:val="20"/>
        </w:rPr>
        <w:t xml:space="preserve"> gehärtete Mahlscheiben aus Werkzeugstahl eingebaut.</w:t>
      </w:r>
      <w:r w:rsidRPr="003C3686">
        <w:rPr>
          <w:rFonts w:ascii="Arial" w:hAnsi="Arial" w:cs="Arial"/>
          <w:sz w:val="20"/>
          <w:szCs w:val="20"/>
        </w:rPr>
        <w:t xml:space="preserve"> </w:t>
      </w:r>
    </w:p>
    <w:p w14:paraId="184EA433" w14:textId="77777777" w:rsidR="009018F8" w:rsidRDefault="009018F8" w:rsidP="009018F8">
      <w:pPr>
        <w:rPr>
          <w:rFonts w:ascii="Arial" w:hAnsi="Arial" w:cs="Arial"/>
          <w:sz w:val="20"/>
          <w:szCs w:val="20"/>
        </w:rPr>
      </w:pPr>
      <w:r w:rsidRPr="00762691">
        <w:rPr>
          <w:rFonts w:ascii="Arial" w:hAnsi="Arial" w:cs="Arial"/>
          <w:sz w:val="20"/>
          <w:szCs w:val="20"/>
        </w:rPr>
        <w:t xml:space="preserve">Die Zubereitung der Kaffeespezialitäten entspricht dem Kolbendruckverfahren: Der gemahlene </w:t>
      </w:r>
      <w:r w:rsidRPr="00CB225F">
        <w:rPr>
          <w:rFonts w:ascii="Arial" w:hAnsi="Arial" w:cs="Arial"/>
          <w:sz w:val="20"/>
          <w:szCs w:val="20"/>
        </w:rPr>
        <w:t>Kaffee wird gepresst und das Brühwasser wird mit hohem Druck (bis zu 8 bar) über das Kaffeemehl</w:t>
      </w:r>
      <w:r w:rsidRPr="00762691">
        <w:rPr>
          <w:rFonts w:ascii="Arial" w:hAnsi="Arial" w:cs="Arial"/>
          <w:sz w:val="20"/>
          <w:szCs w:val="20"/>
        </w:rPr>
        <w:t xml:space="preserve"> geleitet. Nach Abschluss des Brühvorgangs wird der trockene Kaffeesatz in der integrierten Satzschublade gesammelt.</w:t>
      </w:r>
      <w:r w:rsidRPr="00762691">
        <w:rPr>
          <w:rFonts w:ascii="Arial" w:hAnsi="Arial" w:cs="Arial"/>
          <w:sz w:val="20"/>
          <w:szCs w:val="20"/>
        </w:rPr>
        <w:br/>
      </w:r>
      <w:r w:rsidRPr="008326A5">
        <w:rPr>
          <w:rFonts w:ascii="Arial" w:hAnsi="Arial" w:cs="Arial"/>
          <w:sz w:val="20"/>
          <w:szCs w:val="20"/>
        </w:rPr>
        <w:t xml:space="preserve">Pro Getränk kann individuell </w:t>
      </w:r>
      <w:r w:rsidRPr="00762691">
        <w:rPr>
          <w:rFonts w:ascii="Arial" w:hAnsi="Arial" w:cs="Arial"/>
          <w:sz w:val="20"/>
          <w:szCs w:val="20"/>
        </w:rPr>
        <w:t xml:space="preserve">die Kaffeemehlmenge sowie der Mahlgrad </w:t>
      </w:r>
      <w:r>
        <w:rPr>
          <w:rFonts w:ascii="Arial" w:hAnsi="Arial" w:cs="Arial"/>
          <w:sz w:val="20"/>
          <w:szCs w:val="20"/>
        </w:rPr>
        <w:t>eingestellt werden.</w:t>
      </w:r>
    </w:p>
    <w:p w14:paraId="1BFE0781" w14:textId="77777777" w:rsidR="009018F8" w:rsidRPr="00B5784E" w:rsidRDefault="009018F8" w:rsidP="009018F8">
      <w:pPr>
        <w:rPr>
          <w:rFonts w:ascii="Arial" w:hAnsi="Arial" w:cs="Arial"/>
          <w:sz w:val="20"/>
          <w:szCs w:val="20"/>
        </w:rPr>
      </w:pPr>
      <w:r w:rsidRPr="00B5784E">
        <w:rPr>
          <w:rFonts w:ascii="Arial" w:hAnsi="Arial" w:cs="Arial"/>
          <w:sz w:val="20"/>
          <w:szCs w:val="20"/>
        </w:rPr>
        <w:t>Die Maschine verfügt über einen integrierten Milchschäumer</w:t>
      </w:r>
      <w:r>
        <w:rPr>
          <w:rFonts w:ascii="Arial" w:hAnsi="Arial" w:cs="Arial"/>
          <w:sz w:val="20"/>
          <w:szCs w:val="20"/>
        </w:rPr>
        <w:t>. Die</w:t>
      </w:r>
      <w:r w:rsidRPr="00B5784E">
        <w:rPr>
          <w:rFonts w:ascii="Arial" w:hAnsi="Arial" w:cs="Arial"/>
          <w:sz w:val="20"/>
          <w:szCs w:val="20"/>
        </w:rPr>
        <w:t xml:space="preserve"> Zwischenreinigung </w:t>
      </w:r>
      <w:r>
        <w:rPr>
          <w:rFonts w:ascii="Arial" w:hAnsi="Arial" w:cs="Arial"/>
          <w:sz w:val="20"/>
          <w:szCs w:val="20"/>
        </w:rPr>
        <w:t xml:space="preserve">erfolgt </w:t>
      </w:r>
      <w:r w:rsidRPr="00B5784E">
        <w:rPr>
          <w:rFonts w:ascii="Arial" w:hAnsi="Arial" w:cs="Arial"/>
          <w:sz w:val="20"/>
          <w:szCs w:val="20"/>
        </w:rPr>
        <w:t>durch eine Spülung mit Kalt-, Warmwasser und Dampf.</w:t>
      </w:r>
    </w:p>
    <w:p w14:paraId="7B72A492" w14:textId="77777777" w:rsidR="009018F8" w:rsidRDefault="009018F8" w:rsidP="009018F8">
      <w:pPr>
        <w:rPr>
          <w:rFonts w:ascii="Arial" w:hAnsi="Arial" w:cs="Arial"/>
          <w:sz w:val="20"/>
          <w:szCs w:val="20"/>
        </w:rPr>
      </w:pPr>
      <w:r>
        <w:rPr>
          <w:rFonts w:ascii="Arial" w:hAnsi="Arial" w:cs="Arial"/>
          <w:sz w:val="20"/>
          <w:szCs w:val="20"/>
        </w:rPr>
        <w:t>Der</w:t>
      </w:r>
      <w:r w:rsidRPr="00B5784E">
        <w:rPr>
          <w:rFonts w:ascii="Arial" w:hAnsi="Arial" w:cs="Arial"/>
          <w:sz w:val="20"/>
          <w:szCs w:val="20"/>
        </w:rPr>
        <w:t xml:space="preserve"> </w:t>
      </w:r>
      <w:r>
        <w:rPr>
          <w:rFonts w:ascii="Arial" w:hAnsi="Arial" w:cs="Arial"/>
          <w:sz w:val="20"/>
          <w:szCs w:val="20"/>
        </w:rPr>
        <w:t xml:space="preserve">einstufig </w:t>
      </w:r>
      <w:r w:rsidRPr="00B5784E">
        <w:rPr>
          <w:rFonts w:ascii="Arial" w:hAnsi="Arial" w:cs="Arial"/>
          <w:sz w:val="20"/>
          <w:szCs w:val="20"/>
        </w:rPr>
        <w:t xml:space="preserve">höhenverstellbare </w:t>
      </w:r>
      <w:r>
        <w:rPr>
          <w:rFonts w:ascii="Arial" w:hAnsi="Arial" w:cs="Arial"/>
          <w:sz w:val="20"/>
          <w:szCs w:val="20"/>
        </w:rPr>
        <w:t xml:space="preserve">Tassentisch ermöglicht </w:t>
      </w:r>
      <w:r w:rsidRPr="00B5784E">
        <w:rPr>
          <w:rFonts w:ascii="Arial" w:hAnsi="Arial" w:cs="Arial"/>
          <w:sz w:val="20"/>
          <w:szCs w:val="20"/>
        </w:rPr>
        <w:t>die Verwendung verschiedener Gefäße</w:t>
      </w:r>
      <w:r>
        <w:rPr>
          <w:rFonts w:ascii="Arial" w:hAnsi="Arial" w:cs="Arial"/>
          <w:sz w:val="20"/>
          <w:szCs w:val="20"/>
        </w:rPr>
        <w:t xml:space="preserve"> bis </w:t>
      </w:r>
      <w:r w:rsidRPr="00C671B9">
        <w:rPr>
          <w:rFonts w:ascii="Arial" w:hAnsi="Arial" w:cs="Arial"/>
          <w:sz w:val="20"/>
          <w:szCs w:val="20"/>
        </w:rPr>
        <w:t>zu einer Höhe von 100 mm, bei eingeschobenem Tassentisch können Gefäße bis zu einer Höhe von 177 mm untergestellt werden. Der Heißwasserauslauf hat eine Unterstellhöhe von 152,5 mm.</w:t>
      </w:r>
    </w:p>
    <w:p w14:paraId="78206487" w14:textId="77777777" w:rsidR="009018F8" w:rsidRDefault="009018F8" w:rsidP="009018F8">
      <w:pPr>
        <w:rPr>
          <w:rFonts w:ascii="Arial" w:hAnsi="Arial" w:cs="Arial"/>
          <w:sz w:val="20"/>
          <w:szCs w:val="20"/>
        </w:rPr>
      </w:pP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14:paraId="0DBD9A0A" w14:textId="77777777" w:rsidR="009018F8" w:rsidRDefault="009018F8" w:rsidP="009018F8">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über das mittig angeordnete, </w:t>
      </w:r>
      <w:r w:rsidRPr="00CB225F">
        <w:rPr>
          <w:rFonts w:ascii="Arial" w:hAnsi="Arial" w:cs="Arial"/>
          <w:sz w:val="20"/>
          <w:szCs w:val="20"/>
        </w:rPr>
        <w:t>beleuchtete 7“ Touch-Screen-Display. Die</w:t>
      </w:r>
      <w:r w:rsidRPr="002A5DB8">
        <w:rPr>
          <w:rFonts w:ascii="Arial" w:hAnsi="Arial" w:cs="Arial"/>
          <w:sz w:val="20"/>
          <w:szCs w:val="20"/>
        </w:rPr>
        <w:t xml:space="preserve"> Maschine bietet auch die </w:t>
      </w:r>
      <w:r w:rsidRPr="00CB225F">
        <w:rPr>
          <w:rFonts w:ascii="Arial" w:hAnsi="Arial" w:cs="Arial"/>
          <w:sz w:val="20"/>
          <w:szCs w:val="20"/>
        </w:rPr>
        <w:t>Option eigene Bilder auf das Display zu laden.</w:t>
      </w:r>
      <w:r w:rsidRPr="002A5DB8">
        <w:rPr>
          <w:rFonts w:ascii="Arial" w:hAnsi="Arial" w:cs="Arial"/>
          <w:sz w:val="20"/>
          <w:szCs w:val="20"/>
        </w:rPr>
        <w:t xml:space="preserve"> Während der Getränkeausgabe könnte beispielsweise das Firmenlogo oder ein Aktionsangebot angezeigt werden.</w:t>
      </w:r>
      <w:r w:rsidRPr="00BB3071">
        <w:rPr>
          <w:rFonts w:ascii="Arial" w:hAnsi="Arial" w:cs="Arial"/>
          <w:sz w:val="20"/>
          <w:szCs w:val="20"/>
        </w:rPr>
        <w:t xml:space="preserve"> </w:t>
      </w:r>
    </w:p>
    <w:p w14:paraId="3DCB2303" w14:textId="77777777" w:rsidR="009018F8" w:rsidRPr="00BB3071" w:rsidRDefault="009018F8" w:rsidP="009018F8">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Durch das Wischen auf dem Touchdisplay können bis zu 24 Getränke hinterlegt werden.</w:t>
      </w:r>
      <w:r w:rsidRPr="00BB3071">
        <w:rPr>
          <w:rFonts w:ascii="Arial" w:hAnsi="Arial" w:cs="Arial"/>
          <w:sz w:val="20"/>
          <w:szCs w:val="20"/>
        </w:rPr>
        <w:t xml:space="preserve"> Diese Tasten können individuell belegt werden. Über die </w:t>
      </w:r>
      <w:proofErr w:type="spellStart"/>
      <w:r w:rsidRPr="00BB3071">
        <w:rPr>
          <w:rFonts w:ascii="Arial" w:hAnsi="Arial" w:cs="Arial"/>
          <w:sz w:val="20"/>
          <w:szCs w:val="20"/>
        </w:rPr>
        <w:t>Baristataste</w:t>
      </w:r>
      <w:proofErr w:type="spellEnd"/>
      <w:r w:rsidRPr="00BB3071">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350AF877" w14:textId="77777777" w:rsidR="009018F8" w:rsidRPr="00BB3071" w:rsidRDefault="009018F8" w:rsidP="009018F8">
      <w:pPr>
        <w:rPr>
          <w:rFonts w:ascii="Arial" w:hAnsi="Arial" w:cs="Arial"/>
          <w:sz w:val="20"/>
          <w:szCs w:val="20"/>
        </w:rPr>
      </w:pPr>
      <w:r w:rsidRPr="00DC4C24">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14:paraId="00EAC6EC" w14:textId="77777777" w:rsidR="009018F8" w:rsidRPr="00F74085" w:rsidRDefault="009018F8" w:rsidP="009018F8">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49DE0F78" w14:textId="77777777" w:rsidR="009018F8" w:rsidRDefault="009018F8" w:rsidP="009018F8">
      <w:pPr>
        <w:rPr>
          <w:rFonts w:ascii="Arial" w:hAnsi="Arial" w:cs="Arial"/>
          <w:sz w:val="20"/>
          <w:szCs w:val="20"/>
        </w:rPr>
      </w:pPr>
      <w:r w:rsidRPr="00DC4C24">
        <w:rPr>
          <w:rFonts w:ascii="Arial" w:hAnsi="Arial" w:cs="Arial"/>
          <w:sz w:val="20"/>
          <w:szCs w:val="20"/>
        </w:rPr>
        <w:lastRenderedPageBreak/>
        <w:t>Über eine integrierte USB-Schnittstelle können Datensicherungen vorgenommen, Updates importiert sowie Protokolle z.B. über Pflegeintervalle (für einen HACCP-konformen Betrieb) und Umsatzdaten exportiert werden.</w:t>
      </w:r>
    </w:p>
    <w:p w14:paraId="67045039" w14:textId="77777777" w:rsidR="009018F8" w:rsidRPr="00F74085" w:rsidRDefault="009018F8" w:rsidP="009018F8">
      <w:pPr>
        <w:rPr>
          <w:rFonts w:ascii="Arial" w:hAnsi="Arial" w:cs="Arial"/>
          <w:sz w:val="20"/>
          <w:szCs w:val="20"/>
        </w:rPr>
      </w:pPr>
      <w:r>
        <w:rPr>
          <w:rFonts w:ascii="Arial" w:hAnsi="Arial" w:cs="Arial"/>
          <w:sz w:val="20"/>
          <w:szCs w:val="20"/>
        </w:rPr>
        <w:t>Fokussiert auf die Getränkeausgabe ist die Beleuchtung der WMF 1100 S am Auslauf integriert.</w:t>
      </w:r>
    </w:p>
    <w:p w14:paraId="2B869A03" w14:textId="77777777" w:rsidR="009018F8" w:rsidRDefault="009018F8" w:rsidP="009018F8">
      <w:pPr>
        <w:rPr>
          <w:rFonts w:ascii="Arial" w:hAnsi="Arial" w:cs="Arial"/>
          <w:sz w:val="20"/>
          <w:szCs w:val="20"/>
        </w:rPr>
      </w:pPr>
      <w:r w:rsidRPr="00DC4C24">
        <w:rPr>
          <w:rFonts w:ascii="Arial" w:hAnsi="Arial" w:cs="Arial"/>
          <w:sz w:val="20"/>
          <w:szCs w:val="20"/>
        </w:rPr>
        <w:t>Jedes entnommene Getränk wird registriert und auf Wunsch im Display angezeigt.</w:t>
      </w:r>
      <w:r w:rsidRPr="00762691">
        <w:rPr>
          <w:rFonts w:ascii="Arial" w:hAnsi="Arial" w:cs="Arial"/>
          <w:sz w:val="20"/>
          <w:szCs w:val="20"/>
        </w:rPr>
        <w:t xml:space="preserve"> </w:t>
      </w:r>
    </w:p>
    <w:p w14:paraId="65CF2FDE" w14:textId="77777777" w:rsidR="009018F8" w:rsidRDefault="009018F8" w:rsidP="009018F8">
      <w:pPr>
        <w:rPr>
          <w:rFonts w:ascii="Arial" w:hAnsi="Arial" w:cs="Arial"/>
          <w:sz w:val="20"/>
          <w:szCs w:val="20"/>
        </w:rPr>
      </w:pPr>
    </w:p>
    <w:p w14:paraId="586C3C20" w14:textId="77777777" w:rsidR="009018F8" w:rsidRDefault="009018F8" w:rsidP="009018F8">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Aktivierung das automatische Reinigungsprogramm. </w:t>
      </w:r>
    </w:p>
    <w:p w14:paraId="4B4B87B8" w14:textId="77777777" w:rsidR="009018F8" w:rsidRDefault="009018F8" w:rsidP="009018F8">
      <w:pPr>
        <w:rPr>
          <w:rFonts w:ascii="Arial" w:hAnsi="Arial" w:cs="Arial"/>
          <w:sz w:val="20"/>
          <w:szCs w:val="20"/>
        </w:rPr>
      </w:pPr>
      <w:r>
        <w:rPr>
          <w:rFonts w:ascii="Arial" w:hAnsi="Arial" w:cs="Arial"/>
          <w:sz w:val="20"/>
          <w:szCs w:val="20"/>
        </w:rPr>
        <w:t>Über die Timerfunktion</w:t>
      </w:r>
      <w:r w:rsidRPr="003C4299">
        <w:rPr>
          <w:rFonts w:ascii="Arial" w:hAnsi="Arial" w:cs="Arial"/>
          <w:sz w:val="20"/>
          <w:szCs w:val="20"/>
        </w:rPr>
        <w:t xml:space="preserve"> </w:t>
      </w:r>
      <w:r>
        <w:rPr>
          <w:rFonts w:ascii="Arial" w:hAnsi="Arial" w:cs="Arial"/>
          <w:sz w:val="20"/>
          <w:szCs w:val="20"/>
        </w:rPr>
        <w:t xml:space="preserve">lässt sich </w:t>
      </w:r>
      <w:r w:rsidRPr="003C4299">
        <w:rPr>
          <w:rFonts w:ascii="Arial" w:hAnsi="Arial" w:cs="Arial"/>
          <w:sz w:val="20"/>
          <w:szCs w:val="20"/>
        </w:rPr>
        <w:t>das Tastenlayout</w:t>
      </w:r>
      <w:r>
        <w:rPr>
          <w:rFonts w:ascii="Arial" w:hAnsi="Arial" w:cs="Arial"/>
          <w:sz w:val="20"/>
          <w:szCs w:val="20"/>
        </w:rPr>
        <w:t xml:space="preserve"> zeitgesteuert</w:t>
      </w:r>
      <w:r w:rsidRPr="003C4299">
        <w:rPr>
          <w:rFonts w:ascii="Arial" w:hAnsi="Arial" w:cs="Arial"/>
          <w:sz w:val="20"/>
          <w:szCs w:val="20"/>
        </w:rPr>
        <w:t xml:space="preserve"> änder</w:t>
      </w:r>
      <w:r>
        <w:rPr>
          <w:rFonts w:ascii="Arial" w:hAnsi="Arial" w:cs="Arial"/>
          <w:sz w:val="20"/>
          <w:szCs w:val="20"/>
        </w:rPr>
        <w:t>n</w:t>
      </w:r>
      <w:r w:rsidRPr="003C4299">
        <w:rPr>
          <w:rFonts w:ascii="Arial" w:hAnsi="Arial" w:cs="Arial"/>
          <w:sz w:val="20"/>
          <w:szCs w:val="20"/>
        </w:rPr>
        <w:t xml:space="preserve"> (z.B. von Bedienung auf Selbstbedienung) und der Eco-Mode</w:t>
      </w:r>
      <w:r>
        <w:rPr>
          <w:rFonts w:ascii="Arial" w:hAnsi="Arial" w:cs="Arial"/>
          <w:sz w:val="20"/>
          <w:szCs w:val="20"/>
        </w:rPr>
        <w:t xml:space="preserve"> kann</w:t>
      </w:r>
      <w:r w:rsidRPr="003C4299">
        <w:rPr>
          <w:rFonts w:ascii="Arial" w:hAnsi="Arial" w:cs="Arial"/>
          <w:sz w:val="20"/>
          <w:szCs w:val="20"/>
        </w:rPr>
        <w:t xml:space="preserve"> aktiviert werden.</w:t>
      </w:r>
    </w:p>
    <w:p w14:paraId="2BA26D7E" w14:textId="77777777" w:rsidR="009018F8" w:rsidRDefault="009018F8" w:rsidP="009018F8">
      <w:pPr>
        <w:rPr>
          <w:rFonts w:ascii="Arial" w:hAnsi="Arial" w:cs="Arial"/>
          <w:sz w:val="20"/>
          <w:szCs w:val="20"/>
        </w:rPr>
      </w:pPr>
    </w:p>
    <w:p w14:paraId="114F57D6" w14:textId="77777777" w:rsidR="009018F8" w:rsidRPr="00DE6087" w:rsidRDefault="009018F8" w:rsidP="009018F8">
      <w:pPr>
        <w:rPr>
          <w:rFonts w:ascii="Arial" w:hAnsi="Arial" w:cs="Arial"/>
          <w:sz w:val="20"/>
          <w:szCs w:val="20"/>
        </w:rPr>
      </w:pPr>
    </w:p>
    <w:p w14:paraId="2BE97726" w14:textId="77777777" w:rsidR="009018F8" w:rsidRDefault="009018F8" w:rsidP="009018F8">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962D1A">
        <w:rPr>
          <w:rFonts w:ascii="Arial" w:hAnsi="Arial" w:cs="Arial"/>
          <w:sz w:val="20"/>
          <w:szCs w:val="20"/>
        </w:rPr>
        <w:t xml:space="preserve">: </w:t>
      </w:r>
      <w:r w:rsidR="00962D1A" w:rsidRPr="00962D1A">
        <w:rPr>
          <w:rFonts w:ascii="Arial" w:hAnsi="Arial" w:cs="Arial"/>
          <w:sz w:val="20"/>
          <w:szCs w:val="20"/>
        </w:rPr>
        <w:t>03 139</w:t>
      </w:r>
      <w:r w:rsidR="00F813FF">
        <w:rPr>
          <w:rFonts w:ascii="Arial" w:hAnsi="Arial" w:cs="Arial"/>
          <w:sz w:val="20"/>
          <w:szCs w:val="20"/>
        </w:rPr>
        <w:t>8</w:t>
      </w:r>
      <w:r w:rsidR="00962D1A" w:rsidRPr="00962D1A">
        <w:rPr>
          <w:rFonts w:ascii="Arial" w:hAnsi="Arial" w:cs="Arial"/>
          <w:sz w:val="20"/>
          <w:szCs w:val="20"/>
        </w:rPr>
        <w:t xml:space="preserve"> 6001</w:t>
      </w:r>
      <w:r>
        <w:rPr>
          <w:rFonts w:ascii="Arial" w:hAnsi="Arial" w:cs="Arial"/>
          <w:sz w:val="20"/>
          <w:szCs w:val="20"/>
        </w:rPr>
        <w:t>) durch geschultes Fachpersonal umzurüsten auf einen Festwasserbetrieb.</w:t>
      </w:r>
    </w:p>
    <w:p w14:paraId="368CAE71" w14:textId="77777777" w:rsidR="009018F8" w:rsidRDefault="009018F8" w:rsidP="009018F8">
      <w:pPr>
        <w:rPr>
          <w:rFonts w:ascii="Arial" w:hAnsi="Arial" w:cs="Arial"/>
          <w:sz w:val="20"/>
          <w:szCs w:val="20"/>
        </w:rPr>
      </w:pPr>
    </w:p>
    <w:p w14:paraId="4E0D0363" w14:textId="77777777" w:rsidR="009018F8" w:rsidRPr="00DE6087" w:rsidRDefault="009018F8" w:rsidP="009018F8">
      <w:pPr>
        <w:rPr>
          <w:rFonts w:ascii="Arial" w:hAnsi="Arial" w:cs="Arial"/>
          <w:sz w:val="20"/>
          <w:szCs w:val="20"/>
        </w:rPr>
      </w:pPr>
    </w:p>
    <w:p w14:paraId="6447BABD" w14:textId="77777777" w:rsidR="009018F8" w:rsidRDefault="009018F8" w:rsidP="009018F8">
      <w:pPr>
        <w:rPr>
          <w:rFonts w:ascii="Arial" w:hAnsi="Arial" w:cs="Arial"/>
          <w:b/>
          <w:sz w:val="20"/>
          <w:szCs w:val="20"/>
        </w:rPr>
      </w:pPr>
      <w:r w:rsidRPr="00B95F93">
        <w:rPr>
          <w:rFonts w:ascii="Arial" w:hAnsi="Arial" w:cs="Arial"/>
          <w:b/>
          <w:sz w:val="20"/>
          <w:szCs w:val="20"/>
        </w:rPr>
        <w:t>Installation</w:t>
      </w:r>
    </w:p>
    <w:p w14:paraId="2ED3D355" w14:textId="77777777" w:rsidR="009018F8" w:rsidRPr="007512D8" w:rsidRDefault="009018F8" w:rsidP="009018F8">
      <w:pPr>
        <w:rPr>
          <w:rFonts w:ascii="Arial" w:hAnsi="Arial" w:cs="Arial"/>
          <w:sz w:val="20"/>
          <w:szCs w:val="20"/>
        </w:rPr>
      </w:pPr>
      <w:r>
        <w:rPr>
          <w:rFonts w:ascii="Arial" w:hAnsi="Arial" w:cs="Arial"/>
          <w:sz w:val="20"/>
          <w:szCs w:val="20"/>
        </w:rPr>
        <w:t>Das Anschließen an vorhandenen Anschlussleitungen für Wasser, Strom und Ablauf muss durch den werkseignen Kundenservice der WMF erfolgen.</w:t>
      </w:r>
    </w:p>
    <w:p w14:paraId="0F5F2239" w14:textId="77777777" w:rsidR="009018F8" w:rsidRDefault="009018F8" w:rsidP="009018F8">
      <w:pPr>
        <w:rPr>
          <w:rFonts w:ascii="Arial" w:hAnsi="Arial" w:cs="Arial"/>
          <w:sz w:val="20"/>
          <w:szCs w:val="20"/>
        </w:rPr>
      </w:pPr>
    </w:p>
    <w:p w14:paraId="4FB09CFA" w14:textId="77777777" w:rsidR="009018F8" w:rsidRPr="00632C20" w:rsidRDefault="009018F8" w:rsidP="009018F8">
      <w:pPr>
        <w:rPr>
          <w:rFonts w:ascii="Arial" w:hAnsi="Arial" w:cs="Arial"/>
          <w:sz w:val="20"/>
          <w:szCs w:val="20"/>
        </w:rPr>
      </w:pPr>
    </w:p>
    <w:p w14:paraId="45830C78" w14:textId="77777777" w:rsidR="009018F8" w:rsidRPr="00842C7E" w:rsidRDefault="009018F8" w:rsidP="009018F8">
      <w:pPr>
        <w:rPr>
          <w:rFonts w:ascii="Arial" w:hAnsi="Arial" w:cs="Arial"/>
          <w:b/>
          <w:sz w:val="16"/>
          <w:szCs w:val="16"/>
        </w:rPr>
      </w:pPr>
      <w:r w:rsidRPr="00C671B9">
        <w:rPr>
          <w:rFonts w:ascii="Arial" w:hAnsi="Arial" w:cs="Arial"/>
          <w:b/>
          <w:sz w:val="16"/>
          <w:szCs w:val="16"/>
          <w:lang w:val="en-US"/>
        </w:rPr>
        <w:t xml:space="preserve">WMF </w:t>
      </w:r>
      <w:r w:rsidRPr="000A0001">
        <w:rPr>
          <w:rFonts w:ascii="Arial" w:hAnsi="Arial" w:cs="Arial"/>
          <w:b/>
          <w:sz w:val="16"/>
          <w:szCs w:val="16"/>
          <w:lang w:val="en-US"/>
        </w:rPr>
        <w:t xml:space="preserve">GmbH Art. Nr.  </w:t>
      </w:r>
      <w:r w:rsidRPr="000A0001">
        <w:rPr>
          <w:rFonts w:ascii="Arial" w:hAnsi="Arial" w:cs="Arial"/>
          <w:b/>
          <w:sz w:val="16"/>
          <w:szCs w:val="16"/>
        </w:rPr>
        <w:t>03 1120 1201</w:t>
      </w:r>
    </w:p>
    <w:p w14:paraId="4F8235C7" w14:textId="77777777" w:rsidR="009018F8" w:rsidRDefault="009018F8" w:rsidP="009018F8">
      <w:pPr>
        <w:rPr>
          <w:rFonts w:ascii="Arial" w:hAnsi="Arial" w:cs="Arial"/>
          <w:sz w:val="20"/>
          <w:szCs w:val="20"/>
        </w:rPr>
      </w:pPr>
    </w:p>
    <w:p w14:paraId="5155F97F" w14:textId="77777777" w:rsidR="009018F8" w:rsidRPr="00B16C62" w:rsidRDefault="009018F8" w:rsidP="009018F8">
      <w:pPr>
        <w:rPr>
          <w:rFonts w:ascii="Arial" w:hAnsi="Arial" w:cs="Arial"/>
          <w:sz w:val="20"/>
          <w:szCs w:val="20"/>
          <w:lang w:val="en-US"/>
        </w:rPr>
      </w:pPr>
    </w:p>
    <w:p w14:paraId="6A514DAF" w14:textId="77777777" w:rsidR="009018F8" w:rsidRPr="00B16C62" w:rsidRDefault="009018F8" w:rsidP="009018F8">
      <w:pPr>
        <w:rPr>
          <w:rFonts w:ascii="Arial" w:hAnsi="Arial" w:cs="Arial"/>
          <w:b/>
          <w:sz w:val="20"/>
          <w:szCs w:val="20"/>
          <w:lang w:val="en-US"/>
        </w:rPr>
      </w:pPr>
    </w:p>
    <w:p w14:paraId="4C1E1687" w14:textId="77777777" w:rsidR="009F1ED6" w:rsidRPr="009018F8" w:rsidRDefault="009F1ED6" w:rsidP="009018F8"/>
    <w:sectPr w:rsidR="009F1ED6" w:rsidRPr="009018F8"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449381" w14:textId="77777777" w:rsidR="008D30FF" w:rsidRDefault="008D30FF">
      <w:r>
        <w:separator/>
      </w:r>
    </w:p>
  </w:endnote>
  <w:endnote w:type="continuationSeparator" w:id="0">
    <w:p w14:paraId="228018B9"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AADD2456-C948-4FF4-99C9-2AE06ABD6D10}"/>
    <w:embedBold r:id="rId2" w:fontKey="{2FC615C1-59A8-45AE-AC8A-5116613B9FB8}"/>
    <w:embedItalic r:id="rId3" w:fontKey="{BDCCA6E5-460D-4462-93BD-FF98A7B7AE64}"/>
    <w:embedBoldItalic r:id="rId4" w:fontKey="{7ED258FB-7CCA-4F8A-A7BE-E3FCB8453928}"/>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398440BB-61ED-422C-A37D-C9AB392246D1}"/>
  </w:font>
  <w:font w:name="Cambria">
    <w:panose1 w:val="02040503050406030204"/>
    <w:charset w:val="00"/>
    <w:family w:val="roman"/>
    <w:pitch w:val="variable"/>
    <w:sig w:usb0="E00006FF" w:usb1="420024FF" w:usb2="02000000" w:usb3="00000000" w:csb0="0000019F" w:csb1="00000000"/>
    <w:embedRegular r:id="rId6" w:fontKey="{E40A6F83-9856-438D-8991-DAC4D3B0494D}"/>
  </w:font>
  <w:font w:name="Calibri">
    <w:panose1 w:val="020F0502020204030204"/>
    <w:charset w:val="00"/>
    <w:family w:val="swiss"/>
    <w:pitch w:val="variable"/>
    <w:sig w:usb0="E4002EFF" w:usb1="C000247B" w:usb2="00000009" w:usb3="00000000" w:csb0="000001FF" w:csb1="00000000"/>
    <w:embedRegular r:id="rId7" w:fontKey="{A4B66A75-FAEE-4EA6-A37A-599608EE816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837E81" w14:textId="77777777" w:rsidR="00AF3D98" w:rsidRDefault="00AF3D98" w:rsidP="00AF3D98">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879D574" wp14:editId="74FECC1B">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DE92982" wp14:editId="24EA4A41">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4B2F53FD" w14:textId="7A6C6DBD" w:rsidR="00AF3D98" w:rsidRPr="00B840A8" w:rsidRDefault="000F1FD7" w:rsidP="00AF3D98">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Pr>
                              <w:rFonts w:ascii="Arial" w:hAnsi="Arial" w:cs="Arial"/>
                              <w:sz w:val="14"/>
                              <w:szCs w:val="14"/>
                            </w:rPr>
                            <w:tab/>
                          </w:r>
                          <w:r>
                            <w:rPr>
                              <w:rFonts w:ascii="Arial" w:hAnsi="Arial" w:cs="Arial"/>
                              <w:sz w:val="14"/>
                              <w:szCs w:val="14"/>
                            </w:rPr>
                            <w:tab/>
                          </w:r>
                          <w:r w:rsidR="00AF3D98" w:rsidRPr="007F6461">
                            <w:rPr>
                              <w:rFonts w:ascii="Arial" w:hAnsi="Arial" w:cs="Arial"/>
                              <w:sz w:val="14"/>
                              <w:szCs w:val="14"/>
                            </w:rPr>
                            <w:t xml:space="preserve">S. </w:t>
                          </w:r>
                          <w:r w:rsidR="00AF3D98" w:rsidRPr="007F6461">
                            <w:rPr>
                              <w:rFonts w:ascii="Arial" w:hAnsi="Arial" w:cs="Arial"/>
                              <w:b/>
                              <w:sz w:val="14"/>
                              <w:szCs w:val="14"/>
                            </w:rPr>
                            <w:fldChar w:fldCharType="begin"/>
                          </w:r>
                          <w:r w:rsidR="00AF3D98" w:rsidRPr="007F6461">
                            <w:rPr>
                              <w:rFonts w:ascii="Arial" w:hAnsi="Arial" w:cs="Arial"/>
                              <w:b/>
                              <w:sz w:val="14"/>
                              <w:szCs w:val="14"/>
                            </w:rPr>
                            <w:instrText>PAGE</w:instrText>
                          </w:r>
                          <w:r w:rsidR="00AF3D98" w:rsidRPr="007F6461">
                            <w:rPr>
                              <w:rFonts w:ascii="Arial" w:hAnsi="Arial" w:cs="Arial"/>
                              <w:b/>
                              <w:sz w:val="14"/>
                              <w:szCs w:val="14"/>
                            </w:rPr>
                            <w:fldChar w:fldCharType="separate"/>
                          </w:r>
                          <w:r w:rsidR="008D086A">
                            <w:rPr>
                              <w:rFonts w:ascii="Arial" w:hAnsi="Arial" w:cs="Arial"/>
                              <w:b/>
                              <w:noProof/>
                              <w:sz w:val="14"/>
                              <w:szCs w:val="14"/>
                            </w:rPr>
                            <w:t>2</w:t>
                          </w:r>
                          <w:r w:rsidR="00AF3D98" w:rsidRPr="007F6461">
                            <w:rPr>
                              <w:rFonts w:ascii="Arial" w:hAnsi="Arial" w:cs="Arial"/>
                              <w:b/>
                              <w:sz w:val="14"/>
                              <w:szCs w:val="14"/>
                            </w:rPr>
                            <w:fldChar w:fldCharType="end"/>
                          </w:r>
                          <w:r w:rsidR="00AF3D98" w:rsidRPr="007F6461">
                            <w:rPr>
                              <w:rFonts w:ascii="Arial" w:hAnsi="Arial" w:cs="Arial"/>
                              <w:sz w:val="14"/>
                              <w:szCs w:val="14"/>
                            </w:rPr>
                            <w:t xml:space="preserve"> / </w:t>
                          </w:r>
                          <w:r w:rsidR="00AF3D98" w:rsidRPr="007F6461">
                            <w:rPr>
                              <w:rFonts w:ascii="Arial" w:hAnsi="Arial" w:cs="Arial"/>
                              <w:b/>
                              <w:sz w:val="14"/>
                              <w:szCs w:val="14"/>
                            </w:rPr>
                            <w:fldChar w:fldCharType="begin"/>
                          </w:r>
                          <w:r w:rsidR="00AF3D98" w:rsidRPr="007F6461">
                            <w:rPr>
                              <w:rFonts w:ascii="Arial" w:hAnsi="Arial" w:cs="Arial"/>
                              <w:b/>
                              <w:sz w:val="14"/>
                              <w:szCs w:val="14"/>
                            </w:rPr>
                            <w:instrText>NUMPAGES</w:instrText>
                          </w:r>
                          <w:r w:rsidR="00AF3D98" w:rsidRPr="007F6461">
                            <w:rPr>
                              <w:rFonts w:ascii="Arial" w:hAnsi="Arial" w:cs="Arial"/>
                              <w:b/>
                              <w:sz w:val="14"/>
                              <w:szCs w:val="14"/>
                            </w:rPr>
                            <w:fldChar w:fldCharType="separate"/>
                          </w:r>
                          <w:r w:rsidR="008D086A">
                            <w:rPr>
                              <w:rFonts w:ascii="Arial" w:hAnsi="Arial" w:cs="Arial"/>
                              <w:b/>
                              <w:noProof/>
                              <w:sz w:val="14"/>
                              <w:szCs w:val="14"/>
                            </w:rPr>
                            <w:t>2</w:t>
                          </w:r>
                          <w:r w:rsidR="00AF3D98" w:rsidRPr="007F6461">
                            <w:rPr>
                              <w:rFonts w:ascii="Arial" w:hAnsi="Arial" w:cs="Arial"/>
                              <w:b/>
                              <w:sz w:val="14"/>
                              <w:szCs w:val="14"/>
                            </w:rPr>
                            <w:fldChar w:fldCharType="end"/>
                          </w:r>
                        </w:p>
                        <w:p w14:paraId="71B5E979" w14:textId="77777777" w:rsidR="00AF3D98" w:rsidRPr="006A2F4C" w:rsidRDefault="00AF3D98" w:rsidP="00AF3D98">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ACABB9E" w14:textId="77777777" w:rsidR="00AF3D98" w:rsidRPr="0069450D" w:rsidRDefault="00AF3D98" w:rsidP="00AF3D98">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DE92982"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4B2F53FD" w14:textId="7A6C6DBD" w:rsidR="00AF3D98" w:rsidRPr="00B840A8" w:rsidRDefault="000F1FD7" w:rsidP="00AF3D98">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sidR="00AF3D98">
                      <w:rPr>
                        <w:rFonts w:ascii="Arial" w:hAnsi="Arial" w:cs="Arial"/>
                        <w:sz w:val="14"/>
                        <w:szCs w:val="14"/>
                      </w:rPr>
                      <w:tab/>
                    </w:r>
                    <w:r>
                      <w:rPr>
                        <w:rFonts w:ascii="Arial" w:hAnsi="Arial" w:cs="Arial"/>
                        <w:sz w:val="14"/>
                        <w:szCs w:val="14"/>
                      </w:rPr>
                      <w:tab/>
                    </w:r>
                    <w:r>
                      <w:rPr>
                        <w:rFonts w:ascii="Arial" w:hAnsi="Arial" w:cs="Arial"/>
                        <w:sz w:val="14"/>
                        <w:szCs w:val="14"/>
                      </w:rPr>
                      <w:tab/>
                    </w:r>
                    <w:r w:rsidR="00AF3D98" w:rsidRPr="007F6461">
                      <w:rPr>
                        <w:rFonts w:ascii="Arial" w:hAnsi="Arial" w:cs="Arial"/>
                        <w:sz w:val="14"/>
                        <w:szCs w:val="14"/>
                      </w:rPr>
                      <w:t xml:space="preserve">S. </w:t>
                    </w:r>
                    <w:r w:rsidR="00AF3D98" w:rsidRPr="007F6461">
                      <w:rPr>
                        <w:rFonts w:ascii="Arial" w:hAnsi="Arial" w:cs="Arial"/>
                        <w:b/>
                        <w:sz w:val="14"/>
                        <w:szCs w:val="14"/>
                      </w:rPr>
                      <w:fldChar w:fldCharType="begin"/>
                    </w:r>
                    <w:r w:rsidR="00AF3D98" w:rsidRPr="007F6461">
                      <w:rPr>
                        <w:rFonts w:ascii="Arial" w:hAnsi="Arial" w:cs="Arial"/>
                        <w:b/>
                        <w:sz w:val="14"/>
                        <w:szCs w:val="14"/>
                      </w:rPr>
                      <w:instrText>PAGE</w:instrText>
                    </w:r>
                    <w:r w:rsidR="00AF3D98" w:rsidRPr="007F6461">
                      <w:rPr>
                        <w:rFonts w:ascii="Arial" w:hAnsi="Arial" w:cs="Arial"/>
                        <w:b/>
                        <w:sz w:val="14"/>
                        <w:szCs w:val="14"/>
                      </w:rPr>
                      <w:fldChar w:fldCharType="separate"/>
                    </w:r>
                    <w:r w:rsidR="008D086A">
                      <w:rPr>
                        <w:rFonts w:ascii="Arial" w:hAnsi="Arial" w:cs="Arial"/>
                        <w:b/>
                        <w:noProof/>
                        <w:sz w:val="14"/>
                        <w:szCs w:val="14"/>
                      </w:rPr>
                      <w:t>2</w:t>
                    </w:r>
                    <w:r w:rsidR="00AF3D98" w:rsidRPr="007F6461">
                      <w:rPr>
                        <w:rFonts w:ascii="Arial" w:hAnsi="Arial" w:cs="Arial"/>
                        <w:b/>
                        <w:sz w:val="14"/>
                        <w:szCs w:val="14"/>
                      </w:rPr>
                      <w:fldChar w:fldCharType="end"/>
                    </w:r>
                    <w:r w:rsidR="00AF3D98" w:rsidRPr="007F6461">
                      <w:rPr>
                        <w:rFonts w:ascii="Arial" w:hAnsi="Arial" w:cs="Arial"/>
                        <w:sz w:val="14"/>
                        <w:szCs w:val="14"/>
                      </w:rPr>
                      <w:t xml:space="preserve"> / </w:t>
                    </w:r>
                    <w:r w:rsidR="00AF3D98" w:rsidRPr="007F6461">
                      <w:rPr>
                        <w:rFonts w:ascii="Arial" w:hAnsi="Arial" w:cs="Arial"/>
                        <w:b/>
                        <w:sz w:val="14"/>
                        <w:szCs w:val="14"/>
                      </w:rPr>
                      <w:fldChar w:fldCharType="begin"/>
                    </w:r>
                    <w:r w:rsidR="00AF3D98" w:rsidRPr="007F6461">
                      <w:rPr>
                        <w:rFonts w:ascii="Arial" w:hAnsi="Arial" w:cs="Arial"/>
                        <w:b/>
                        <w:sz w:val="14"/>
                        <w:szCs w:val="14"/>
                      </w:rPr>
                      <w:instrText>NUMPAGES</w:instrText>
                    </w:r>
                    <w:r w:rsidR="00AF3D98" w:rsidRPr="007F6461">
                      <w:rPr>
                        <w:rFonts w:ascii="Arial" w:hAnsi="Arial" w:cs="Arial"/>
                        <w:b/>
                        <w:sz w:val="14"/>
                        <w:szCs w:val="14"/>
                      </w:rPr>
                      <w:fldChar w:fldCharType="separate"/>
                    </w:r>
                    <w:r w:rsidR="008D086A">
                      <w:rPr>
                        <w:rFonts w:ascii="Arial" w:hAnsi="Arial" w:cs="Arial"/>
                        <w:b/>
                        <w:noProof/>
                        <w:sz w:val="14"/>
                        <w:szCs w:val="14"/>
                      </w:rPr>
                      <w:t>2</w:t>
                    </w:r>
                    <w:r w:rsidR="00AF3D98" w:rsidRPr="007F6461">
                      <w:rPr>
                        <w:rFonts w:ascii="Arial" w:hAnsi="Arial" w:cs="Arial"/>
                        <w:b/>
                        <w:sz w:val="14"/>
                        <w:szCs w:val="14"/>
                      </w:rPr>
                      <w:fldChar w:fldCharType="end"/>
                    </w:r>
                  </w:p>
                  <w:p w14:paraId="71B5E979" w14:textId="77777777" w:rsidR="00AF3D98" w:rsidRPr="006A2F4C" w:rsidRDefault="00AF3D98" w:rsidP="00AF3D98">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ACABB9E" w14:textId="77777777" w:rsidR="00AF3D98" w:rsidRPr="0069450D" w:rsidRDefault="00AF3D98" w:rsidP="00AF3D98">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3F98E438" w14:textId="77777777" w:rsidR="00AF3D98" w:rsidRDefault="00AF3D98" w:rsidP="00AF3D98">
    <w:pPr>
      <w:pStyle w:val="Fuzeile"/>
      <w:rPr>
        <w:rFonts w:ascii="Arial" w:hAnsi="Arial" w:cs="Arial"/>
        <w:b/>
        <w:sz w:val="14"/>
        <w:szCs w:val="14"/>
      </w:rPr>
    </w:pPr>
  </w:p>
  <w:p w14:paraId="67780B83" w14:textId="77777777" w:rsidR="00B840A8" w:rsidRPr="00AF3D98" w:rsidRDefault="00B840A8" w:rsidP="00AF3D9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531EB9" w14:textId="77777777" w:rsidR="008D30FF" w:rsidRDefault="008D30FF">
      <w:r>
        <w:separator/>
      </w:r>
    </w:p>
  </w:footnote>
  <w:footnote w:type="continuationSeparator" w:id="0">
    <w:p w14:paraId="3D12950B"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0289E"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5AF0F80D" wp14:editId="6968E72F">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DB681"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34EF6C79"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6021303A" w14:textId="77777777" w:rsidR="00FA5F78" w:rsidRDefault="00FA5F78" w:rsidP="00645214">
    <w:pPr>
      <w:rPr>
        <w:b/>
        <w:sz w:val="30"/>
        <w:szCs w:val="30"/>
      </w:rPr>
    </w:pPr>
  </w:p>
  <w:p w14:paraId="74440BD7"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57651988">
    <w:abstractNumId w:val="9"/>
  </w:num>
  <w:num w:numId="2" w16cid:durableId="1240559006">
    <w:abstractNumId w:val="7"/>
  </w:num>
  <w:num w:numId="3" w16cid:durableId="765419475">
    <w:abstractNumId w:val="6"/>
  </w:num>
  <w:num w:numId="4" w16cid:durableId="369889632">
    <w:abstractNumId w:val="5"/>
  </w:num>
  <w:num w:numId="5" w16cid:durableId="1465276833">
    <w:abstractNumId w:val="4"/>
  </w:num>
  <w:num w:numId="6" w16cid:durableId="1275792488">
    <w:abstractNumId w:val="8"/>
  </w:num>
  <w:num w:numId="7" w16cid:durableId="1434088018">
    <w:abstractNumId w:val="3"/>
  </w:num>
  <w:num w:numId="8" w16cid:durableId="1738362105">
    <w:abstractNumId w:val="2"/>
  </w:num>
  <w:num w:numId="9" w16cid:durableId="771125467">
    <w:abstractNumId w:val="1"/>
  </w:num>
  <w:num w:numId="10" w16cid:durableId="1522863287">
    <w:abstractNumId w:val="0"/>
  </w:num>
  <w:num w:numId="11" w16cid:durableId="9487833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0F1FD7"/>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5E6B"/>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086A"/>
    <w:rsid w:val="008D30FF"/>
    <w:rsid w:val="009018F8"/>
    <w:rsid w:val="00904CC3"/>
    <w:rsid w:val="0091408F"/>
    <w:rsid w:val="0093065A"/>
    <w:rsid w:val="00934554"/>
    <w:rsid w:val="0093523B"/>
    <w:rsid w:val="00962D1A"/>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3D98"/>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813F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2C767163"/>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558</Words>
  <Characters>3816</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2020-01-17T09:03:00Z</dcterms:created>
  <dcterms:modified xsi:type="dcterms:W3CDTF">2025-01-21T07:36:00Z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