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89DF6" w14:textId="77777777" w:rsidR="0069450D" w:rsidRDefault="0069450D" w:rsidP="001A3E55">
      <w:pPr>
        <w:rPr>
          <w:rFonts w:ascii="Arial" w:hAnsi="Arial" w:cs="Arial"/>
          <w:b/>
          <w:sz w:val="20"/>
          <w:szCs w:val="20"/>
          <w:u w:val="single"/>
        </w:rPr>
      </w:pPr>
    </w:p>
    <w:p w14:paraId="06A09F9E" w14:textId="19A55A86" w:rsidR="007E5861" w:rsidRDefault="007E5861" w:rsidP="007E5861">
      <w:pPr>
        <w:rPr>
          <w:rFonts w:ascii="Arial" w:hAnsi="Arial" w:cs="Arial"/>
          <w:b/>
          <w:sz w:val="20"/>
          <w:szCs w:val="20"/>
          <w:u w:val="single"/>
        </w:rPr>
      </w:pPr>
      <w:bookmarkStart w:id="0" w:name="OLE_LINK2"/>
      <w:bookmarkStart w:id="1" w:name="OLE_LINK1"/>
      <w:r>
        <w:rPr>
          <w:rFonts w:ascii="Arial" w:hAnsi="Arial" w:cs="Arial"/>
          <w:b/>
          <w:sz w:val="20"/>
          <w:szCs w:val="20"/>
          <w:u w:val="single"/>
        </w:rPr>
        <w:t>WMF 5000 S+ – Dynamic Milk</w:t>
      </w:r>
      <w:r w:rsidR="000124F5">
        <w:rPr>
          <w:rFonts w:ascii="Arial" w:hAnsi="Arial" w:cs="Arial"/>
          <w:b/>
          <w:sz w:val="20"/>
          <w:szCs w:val="20"/>
          <w:u w:val="single"/>
        </w:rPr>
        <w:t xml:space="preserve"> </w:t>
      </w:r>
      <w:r w:rsidR="000124F5">
        <w:rPr>
          <w:rFonts w:ascii="Arial" w:hAnsi="Arial" w:cs="Arial"/>
          <w:b/>
          <w:sz w:val="20"/>
          <w:szCs w:val="20"/>
          <w:u w:val="single"/>
        </w:rPr>
        <w:t>2-Milk-Solution</w:t>
      </w:r>
      <w:r>
        <w:rPr>
          <w:rFonts w:ascii="Arial" w:hAnsi="Arial" w:cs="Arial"/>
          <w:b/>
          <w:sz w:val="20"/>
          <w:szCs w:val="20"/>
          <w:u w:val="single"/>
        </w:rPr>
        <w:t xml:space="preserve"> – Vollautomat für Kaffeespezialitäten. Ausgerüstet mit zwei Kaffeemühlen und einem Pulverdispenser. Heißwasserausgabe, Festwasser- und Ablaufanschluss.</w:t>
      </w:r>
    </w:p>
    <w:bookmarkEnd w:id="0"/>
    <w:bookmarkEnd w:id="1"/>
    <w:p w14:paraId="5B181B2E" w14:textId="77777777" w:rsidR="007E5861" w:rsidRDefault="007E5861" w:rsidP="007E5861">
      <w:pPr>
        <w:rPr>
          <w:rFonts w:ascii="Arial" w:hAnsi="Arial" w:cs="Arial"/>
          <w:sz w:val="20"/>
          <w:szCs w:val="20"/>
        </w:rPr>
      </w:pPr>
    </w:p>
    <w:p w14:paraId="46D7A90C" w14:textId="77777777" w:rsidR="007E5861" w:rsidRDefault="007E5861" w:rsidP="007E5861">
      <w:pPr>
        <w:rPr>
          <w:rFonts w:ascii="Arial" w:hAnsi="Arial" w:cs="Arial"/>
          <w:sz w:val="20"/>
          <w:szCs w:val="20"/>
        </w:rPr>
      </w:pPr>
    </w:p>
    <w:p w14:paraId="5A7D1C6E" w14:textId="77777777" w:rsidR="007E5861" w:rsidRDefault="007E5861" w:rsidP="007E5861">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250 Tassen </w:t>
      </w:r>
    </w:p>
    <w:p w14:paraId="0CB89775" w14:textId="77777777" w:rsidR="007E5861" w:rsidRDefault="007E5861" w:rsidP="007E5861">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56 Liter/ Stunde </w:t>
      </w:r>
    </w:p>
    <w:p w14:paraId="209721C6" w14:textId="77777777" w:rsidR="007E5861" w:rsidRDefault="007E5861" w:rsidP="007E5861">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8,41 – 9,96 kW </w:t>
      </w:r>
    </w:p>
    <w:p w14:paraId="60F75A3B" w14:textId="77777777" w:rsidR="007E5861" w:rsidRDefault="007E5861" w:rsidP="007E5861">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380 - 415V 50/60 Hz 3/N/PE  </w:t>
      </w:r>
    </w:p>
    <w:p w14:paraId="0C4D7735" w14:textId="77777777" w:rsidR="007E5861" w:rsidRDefault="007E5861" w:rsidP="007E5861">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14:paraId="12E2E3B4" w14:textId="77777777" w:rsidR="007E5861" w:rsidRDefault="007E5861" w:rsidP="007E5861">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14:paraId="254633C1" w14:textId="77777777" w:rsidR="007E5861" w:rsidRDefault="007E5861" w:rsidP="007E5861">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716 mm</w:t>
      </w:r>
    </w:p>
    <w:p w14:paraId="113C31E8" w14:textId="77777777" w:rsidR="007E5861" w:rsidRDefault="007E5861" w:rsidP="007E5861">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14:paraId="4D534D00" w14:textId="77777777" w:rsidR="007E5861" w:rsidRDefault="007E5861" w:rsidP="007E5861">
      <w:pPr>
        <w:rPr>
          <w:rFonts w:ascii="Arial" w:hAnsi="Arial" w:cs="Arial"/>
          <w:sz w:val="20"/>
          <w:szCs w:val="20"/>
        </w:rPr>
      </w:pPr>
    </w:p>
    <w:p w14:paraId="0FBDC9ED" w14:textId="77777777" w:rsidR="007E5861" w:rsidRDefault="007E5861" w:rsidP="007E5861">
      <w:pPr>
        <w:rPr>
          <w:rFonts w:ascii="Arial" w:hAnsi="Arial" w:cs="Arial"/>
          <w:sz w:val="20"/>
          <w:szCs w:val="20"/>
        </w:rPr>
      </w:pPr>
    </w:p>
    <w:p w14:paraId="4F78DFDE" w14:textId="77777777" w:rsidR="000124F5" w:rsidRPr="00040FB6" w:rsidRDefault="000124F5" w:rsidP="000124F5">
      <w:pPr>
        <w:rPr>
          <w:rFonts w:ascii="Arial" w:hAnsi="Arial" w:cs="Arial"/>
          <w:b/>
          <w:sz w:val="20"/>
          <w:szCs w:val="20"/>
        </w:rPr>
      </w:pPr>
      <w:r w:rsidRPr="00040FB6">
        <w:rPr>
          <w:rFonts w:ascii="Arial" w:hAnsi="Arial" w:cs="Arial"/>
          <w:b/>
          <w:sz w:val="20"/>
          <w:szCs w:val="20"/>
        </w:rPr>
        <w:t>Leistungsbeschreibung</w:t>
      </w:r>
    </w:p>
    <w:p w14:paraId="6B311F9D" w14:textId="77777777" w:rsidR="000124F5" w:rsidRPr="00040FB6" w:rsidRDefault="000124F5" w:rsidP="000124F5">
      <w:pPr>
        <w:rPr>
          <w:rFonts w:ascii="Arial" w:hAnsi="Arial" w:cs="Arial"/>
          <w:sz w:val="20"/>
          <w:szCs w:val="20"/>
        </w:rPr>
      </w:pPr>
      <w:r w:rsidRPr="00040FB6">
        <w:rPr>
          <w:rFonts w:ascii="Arial" w:hAnsi="Arial" w:cs="Arial"/>
          <w:sz w:val="20"/>
          <w:szCs w:val="20"/>
        </w:rPr>
        <w:t>Vollautomat für die Zubereitung von Kaffeespezialitäten wie Espresso, Café Crème, Cappuccino, Milchkaffee, Latte Macchiato, Schokolade oder Chocciato sowie einer separaten Heißwasser-ausgabe.</w:t>
      </w:r>
    </w:p>
    <w:p w14:paraId="5696AD50" w14:textId="77777777" w:rsidR="000124F5" w:rsidRDefault="000124F5" w:rsidP="000124F5">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14:paraId="6D83C9D3" w14:textId="77777777" w:rsidR="000124F5" w:rsidRPr="004E5326" w:rsidRDefault="000124F5" w:rsidP="000124F5">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14:paraId="73E295D7" w14:textId="77777777" w:rsidR="000124F5" w:rsidRDefault="000124F5" w:rsidP="000124F5">
      <w:pPr>
        <w:rPr>
          <w:rFonts w:ascii="Arial" w:hAnsi="Arial" w:cs="Arial"/>
          <w:sz w:val="20"/>
          <w:szCs w:val="20"/>
        </w:rPr>
      </w:pPr>
      <w:r w:rsidRPr="008034E2">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14:paraId="569B526A" w14:textId="77777777" w:rsidR="000124F5" w:rsidRDefault="000124F5" w:rsidP="000124F5">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w:t>
      </w:r>
      <w:r>
        <w:rPr>
          <w:rFonts w:ascii="Arial" w:hAnsi="Arial" w:cs="Arial"/>
          <w:sz w:val="20"/>
          <w:szCs w:val="20"/>
        </w:rPr>
        <w:t>10</w:t>
      </w:r>
      <w:r w:rsidRPr="00C743A5">
        <w:rPr>
          <w:rFonts w:ascii="Arial" w:hAnsi="Arial" w:cs="Arial"/>
          <w:sz w:val="20"/>
          <w:szCs w:val="20"/>
        </w:rPr>
        <w:t xml:space="preserve"> bar) über das Kaffeemehl geleitet. Das maximale Fassungsvermögen des Brühers beträgt </w:t>
      </w:r>
      <w:r>
        <w:rPr>
          <w:rFonts w:ascii="Arial" w:hAnsi="Arial" w:cs="Arial"/>
          <w:sz w:val="20"/>
          <w:szCs w:val="20"/>
        </w:rPr>
        <w:t>19</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14:paraId="1FB58959" w14:textId="77777777" w:rsidR="000124F5" w:rsidRDefault="000124F5" w:rsidP="000124F5">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5000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1262D0D5" w14:textId="77777777" w:rsidR="000124F5" w:rsidRDefault="000124F5" w:rsidP="000124F5">
      <w:pPr>
        <w:rPr>
          <w:rFonts w:ascii="Arial" w:hAnsi="Arial" w:cs="Arial"/>
          <w:sz w:val="20"/>
          <w:szCs w:val="20"/>
        </w:rPr>
      </w:pPr>
      <w:r w:rsidRPr="00BB3071">
        <w:rPr>
          <w:rFonts w:ascii="Arial" w:hAnsi="Arial" w:cs="Arial"/>
          <w:sz w:val="20"/>
          <w:szCs w:val="20"/>
        </w:rPr>
        <w:t>Die Maschine stellt je nach Wunsch Getränke mit heißer oder kalter Milch sowie mit</w:t>
      </w:r>
      <w:r w:rsidRPr="00F74085">
        <w:rPr>
          <w:rFonts w:ascii="Arial" w:hAnsi="Arial" w:cs="Arial"/>
          <w:sz w:val="20"/>
          <w:szCs w:val="20"/>
        </w:rPr>
        <w:t xml:space="preserve">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w:t>
      </w:r>
      <w:r w:rsidRPr="007732C1">
        <w:rPr>
          <w:rFonts w:ascii="Arial" w:hAnsi="Arial" w:cs="Arial"/>
          <w:sz w:val="20"/>
          <w:szCs w:val="20"/>
        </w:rPr>
        <w:t xml:space="preserve">Damit bietet das Milchsystem „Dynamic Milk“ eine enorme Bandbreite an Variationsmöglichkeiten. </w:t>
      </w:r>
    </w:p>
    <w:p w14:paraId="73F24960" w14:textId="77777777" w:rsidR="000124F5" w:rsidRPr="008F00AD" w:rsidRDefault="000124F5" w:rsidP="000124F5">
      <w:pPr>
        <w:rPr>
          <w:rFonts w:ascii="Arial" w:hAnsi="Arial" w:cs="Arial"/>
          <w:sz w:val="20"/>
          <w:szCs w:val="20"/>
        </w:rPr>
      </w:pPr>
      <w:r w:rsidRPr="008F00AD">
        <w:rPr>
          <w:rFonts w:ascii="Arial" w:hAnsi="Arial" w:cs="Arial"/>
          <w:sz w:val="20"/>
          <w:szCs w:val="20"/>
        </w:rPr>
        <w:t xml:space="preserve">Die WMF 5000 S+ ist </w:t>
      </w:r>
      <w:r>
        <w:rPr>
          <w:rFonts w:ascii="Arial" w:hAnsi="Arial" w:cs="Arial"/>
          <w:sz w:val="20"/>
          <w:szCs w:val="20"/>
        </w:rPr>
        <w:t xml:space="preserve">zusätzlich </w:t>
      </w:r>
      <w:r w:rsidRPr="008F00AD">
        <w:rPr>
          <w:rFonts w:ascii="Arial" w:hAnsi="Arial" w:cs="Arial"/>
          <w:sz w:val="20"/>
          <w:szCs w:val="20"/>
        </w:rPr>
        <w:t xml:space="preserve">ausgerüstet mit einem 2-Milchsystem. Das bedeutet, die Kaffeemaschine kann zwei verschiedene Milchsorten verarbeiten, beispielsweise reguläre Milch und </w:t>
      </w:r>
      <w:r w:rsidRPr="008F00AD">
        <w:rPr>
          <w:rFonts w:ascii="Arial" w:hAnsi="Arial" w:cs="Arial"/>
          <w:sz w:val="20"/>
          <w:szCs w:val="20"/>
        </w:rPr>
        <w:lastRenderedPageBreak/>
        <w:t>laktosefreie Milch. Je nach Rezeptur werden die Getränke mit der einen oder der anderen Milch ausgegeben. Um eine Vermischung der Milchsorten im Auslauf zu minimieren, kann die sogenannte Umschaltspülung verwendet werden. Hierbei werden Rückstände der laktosehaltigen Milch aus dem System gespült und so verdünnt, dass der Laktosegehalt ≤ 100 mg/100 g oder ml beträgt. Infolgedessen kann bei Verwendung des WMF-Systems 2-Milch mit laktosefreier Milch der Ausdruck „sehr laktosearm“ gemäß den Empfehlungen der Deutschen Gesellschaft für Lebensmittelchemie verwendet werden.</w:t>
      </w:r>
    </w:p>
    <w:p w14:paraId="30F5EB73" w14:textId="77777777" w:rsidR="000124F5" w:rsidRDefault="000124F5" w:rsidP="000124F5">
      <w:pPr>
        <w:rPr>
          <w:rFonts w:ascii="Arial" w:hAnsi="Arial" w:cs="Arial"/>
          <w:sz w:val="20"/>
          <w:szCs w:val="20"/>
        </w:rPr>
      </w:pPr>
      <w:r w:rsidRPr="007732C1">
        <w:rPr>
          <w:rFonts w:ascii="Arial" w:hAnsi="Arial" w:cs="Arial"/>
          <w:sz w:val="20"/>
          <w:szCs w:val="20"/>
        </w:rPr>
        <w:t>Um all diese Möglichkeiten bei konstanter Milchschaumqualität optimal nutzen zu können ist es erforderlich, eine konstante Milchvorratstemperatur von 3 – 5 °C einzuhalten.</w:t>
      </w:r>
      <w:r>
        <w:rPr>
          <w:rFonts w:ascii="Arial" w:hAnsi="Arial" w:cs="Arial"/>
          <w:sz w:val="20"/>
          <w:szCs w:val="20"/>
        </w:rPr>
        <w:t xml:space="preserve"> Zusätzlich verfügt die WMF 5000 S+ über einen Ultraschall-Durchflusssensor: </w:t>
      </w:r>
      <w:r w:rsidRPr="008D3956">
        <w:rPr>
          <w:rFonts w:ascii="Arial" w:hAnsi="Arial" w:cs="Arial"/>
          <w:sz w:val="20"/>
          <w:szCs w:val="20"/>
        </w:rPr>
        <w:t>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w:t>
      </w:r>
      <w:r>
        <w:rPr>
          <w:rFonts w:ascii="Arial" w:hAnsi="Arial" w:cs="Arial"/>
          <w:sz w:val="20"/>
          <w:szCs w:val="20"/>
        </w:rPr>
        <w:t>atur der Milch gemessen werden. Die Anbringung des Ultraschall-Durchflusssensors außen am Schlauch verhindert den Kontakt mit der Milch. Die kontaktlose Messung entspricht dadurch einem hohen hygienischen Standard. Im Idealfall verfügt der angeschlossene Milchkühler auch über eine Milch-Leermeldung. Dadurch erfolgt schon im Vorfeld eine Meldung, dass die Milch bald leer sein wird und daher nachgefüllt werden muss.</w:t>
      </w:r>
    </w:p>
    <w:p w14:paraId="6556731E" w14:textId="77777777" w:rsidR="000124F5" w:rsidRDefault="000124F5" w:rsidP="000124F5">
      <w:pPr>
        <w:rPr>
          <w:rFonts w:ascii="Arial" w:hAnsi="Arial" w:cs="Arial"/>
          <w:sz w:val="20"/>
          <w:szCs w:val="20"/>
        </w:rPr>
      </w:pPr>
      <w:r w:rsidRPr="00F74085">
        <w:rPr>
          <w:rFonts w:ascii="Arial" w:hAnsi="Arial" w:cs="Arial"/>
          <w:sz w:val="20"/>
          <w:szCs w:val="20"/>
        </w:rPr>
        <w:t>Aufgrund der besonderen Verarbeitung der Milch während der Zubereitung garantiert das Verfahren darüber hinaus den Erhalt des einzigartigen Milchgeschmacks.</w:t>
      </w:r>
      <w:r>
        <w:rPr>
          <w:rFonts w:ascii="Arial" w:hAnsi="Arial" w:cs="Arial"/>
          <w:sz w:val="20"/>
          <w:szCs w:val="20"/>
        </w:rPr>
        <w:t xml:space="preserve"> </w:t>
      </w:r>
      <w:r w:rsidRPr="007732C1">
        <w:rPr>
          <w:rFonts w:ascii="Arial" w:hAnsi="Arial" w:cs="Arial"/>
          <w:sz w:val="20"/>
          <w:szCs w:val="20"/>
        </w:rPr>
        <w:t>Im Hinblick auf die Milch selbst wird pasteurisierte und homogenisierte Milch empfohlen.</w:t>
      </w:r>
      <w:r>
        <w:rPr>
          <w:rFonts w:ascii="Arial" w:hAnsi="Arial" w:cs="Arial"/>
          <w:sz w:val="20"/>
          <w:szCs w:val="20"/>
        </w:rPr>
        <w:br/>
      </w:r>
      <w:r w:rsidRPr="00F74085">
        <w:rPr>
          <w:rFonts w:ascii="Arial" w:hAnsi="Arial" w:cs="Arial"/>
          <w:sz w:val="20"/>
          <w:szCs w:val="20"/>
        </w:rPr>
        <w:t>Die Strecke der Milch vom Kühler zur Maschine (Milchschlauchlänge) kann bis zu 2 Meter betragen.</w:t>
      </w:r>
    </w:p>
    <w:p w14:paraId="408B25A8" w14:textId="77777777" w:rsidR="000124F5" w:rsidRDefault="000124F5" w:rsidP="000124F5">
      <w:pPr>
        <w:rPr>
          <w:rFonts w:ascii="Arial" w:hAnsi="Arial" w:cs="Arial"/>
          <w:sz w:val="20"/>
          <w:szCs w:val="20"/>
        </w:rPr>
      </w:pPr>
      <w:r>
        <w:rPr>
          <w:rFonts w:ascii="Arial" w:hAnsi="Arial" w:cs="Arial"/>
          <w:sz w:val="20"/>
          <w:szCs w:val="20"/>
        </w:rPr>
        <w:t xml:space="preserve">Die Unterstellhöhe bei der WMF 5000 S+ beträgt 72 – 169 </w:t>
      </w:r>
      <w:r w:rsidRPr="00762691">
        <w:rPr>
          <w:rFonts w:ascii="Arial" w:hAnsi="Arial" w:cs="Arial"/>
          <w:sz w:val="20"/>
          <w:szCs w:val="20"/>
        </w:rPr>
        <w:t>mm</w:t>
      </w:r>
      <w:r>
        <w:rPr>
          <w:rFonts w:ascii="Arial" w:hAnsi="Arial" w:cs="Arial"/>
          <w:sz w:val="20"/>
          <w:szCs w:val="20"/>
        </w:rPr>
        <w:t xml:space="preserve">. Der Auslauf ist mittig installiert und automatisch höhenverstellbar. Dabei wird die Höhe pro Getränketyp und Gefäß eingespeichert. Um Schäden bei der Verwendung anderer Gefäße zu vermeiden, verfügt der Auslauf über eine Kollisions-Kontrolle. </w:t>
      </w:r>
    </w:p>
    <w:p w14:paraId="35307D1E" w14:textId="77777777" w:rsidR="000124F5" w:rsidRDefault="000124F5" w:rsidP="000124F5">
      <w:pPr>
        <w:rPr>
          <w:rFonts w:ascii="Arial" w:hAnsi="Arial" w:cs="Arial"/>
          <w:sz w:val="20"/>
          <w:szCs w:val="20"/>
        </w:rPr>
      </w:pPr>
      <w:r>
        <w:rPr>
          <w:rFonts w:ascii="Arial" w:hAnsi="Arial" w:cs="Arial"/>
          <w:sz w:val="20"/>
          <w:szCs w:val="20"/>
        </w:rPr>
        <w:t>Der Heißwasserauslauf hat eine Unterstellhöhe von 205 mm.</w:t>
      </w:r>
    </w:p>
    <w:p w14:paraId="203CAEA2" w14:textId="77777777" w:rsidR="000124F5" w:rsidRPr="00762691" w:rsidRDefault="000124F5" w:rsidP="000124F5">
      <w:pPr>
        <w:rPr>
          <w:rFonts w:ascii="Arial" w:hAnsi="Arial" w:cs="Arial"/>
          <w:sz w:val="20"/>
          <w:szCs w:val="20"/>
        </w:rPr>
      </w:pPr>
      <w:r>
        <w:rPr>
          <w:rFonts w:ascii="Arial" w:hAnsi="Arial" w:cs="Arial"/>
          <w:sz w:val="20"/>
          <w:szCs w:val="20"/>
        </w:rPr>
        <w:t xml:space="preserve">Durch den WMF SteamJet können Tassen schnell vorgewärmt werden. Die JetFunktion verringert die Zubereitungszeit, insbesondere bei großen Brühmengen (z.B. Kannenbrühung).  </w:t>
      </w:r>
    </w:p>
    <w:p w14:paraId="5304424F" w14:textId="77777777" w:rsidR="000124F5" w:rsidRDefault="000124F5" w:rsidP="000124F5">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14:paraId="6570B926" w14:textId="77777777" w:rsidR="000124F5" w:rsidRPr="00BB3071" w:rsidRDefault="000124F5" w:rsidP="000124F5">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Über die Baristataste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14:paraId="307BC896" w14:textId="77777777" w:rsidR="000124F5" w:rsidRPr="00F74085" w:rsidRDefault="000124F5" w:rsidP="000124F5">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17CAFDE8" w14:textId="77777777" w:rsidR="000124F5" w:rsidRPr="00F74085" w:rsidRDefault="000124F5" w:rsidP="000124F5">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617B77D5" w14:textId="77777777" w:rsidR="000124F5" w:rsidRPr="00762691" w:rsidRDefault="000124F5" w:rsidP="000124F5">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14:paraId="58B11C51" w14:textId="77777777" w:rsidR="000124F5" w:rsidRDefault="000124F5" w:rsidP="000124F5">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14:paraId="1D982585" w14:textId="77777777" w:rsidR="000124F5" w:rsidRDefault="000124F5" w:rsidP="000124F5">
      <w:pPr>
        <w:rPr>
          <w:rFonts w:ascii="Arial" w:hAnsi="Arial" w:cs="Arial"/>
          <w:sz w:val="20"/>
          <w:szCs w:val="20"/>
        </w:rPr>
      </w:pPr>
      <w:r w:rsidRPr="00C743A5">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w:t>
      </w:r>
      <w:r w:rsidRPr="00C743A5">
        <w:rPr>
          <w:rFonts w:ascii="Arial" w:hAnsi="Arial" w:cs="Arial"/>
          <w:sz w:val="20"/>
          <w:szCs w:val="20"/>
        </w:rPr>
        <w:lastRenderedPageBreak/>
        <w:t>Milchsystems. Wenn gewünscht</w:t>
      </w:r>
      <w:r>
        <w:rPr>
          <w:rFonts w:ascii="Arial" w:hAnsi="Arial" w:cs="Arial"/>
          <w:sz w:val="20"/>
          <w:szCs w:val="20"/>
        </w:rPr>
        <w:t xml:space="preserve"> schaltet</w:t>
      </w:r>
      <w:r w:rsidRPr="00C743A5">
        <w:rPr>
          <w:rFonts w:ascii="Arial" w:hAnsi="Arial" w:cs="Arial"/>
          <w:sz w:val="20"/>
          <w:szCs w:val="20"/>
        </w:rPr>
        <w:t xml:space="preserve"> sich die Maschine nach Beendigung des Reinigungsvorgangs automatisch ab. Die Reinigung entspricht der zertifizierten HACCP-Konformität.</w:t>
      </w:r>
    </w:p>
    <w:p w14:paraId="70E42DD7" w14:textId="77777777" w:rsidR="000124F5" w:rsidRDefault="000124F5" w:rsidP="000124F5">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7CBF78BA" w14:textId="77777777" w:rsidR="000124F5" w:rsidRDefault="000124F5" w:rsidP="000124F5">
      <w:pPr>
        <w:rPr>
          <w:rFonts w:ascii="Arial" w:hAnsi="Arial" w:cs="Arial"/>
          <w:sz w:val="20"/>
          <w:szCs w:val="20"/>
        </w:rPr>
      </w:pPr>
      <w:r w:rsidRPr="00C743A5">
        <w:rPr>
          <w:rFonts w:ascii="Arial" w:hAnsi="Arial" w:cs="Arial"/>
          <w:sz w:val="20"/>
          <w:szCs w:val="20"/>
        </w:rPr>
        <w:t>Über eine Timerfunktion lässt sich die Maschine ein- und ausschalten. Ebenso kann über diese Funktion das Tastenlayout geändert (z.B. von Bedienung auf Selbstbedienung)</w:t>
      </w:r>
      <w:r>
        <w:rPr>
          <w:rFonts w:ascii="Arial" w:hAnsi="Arial" w:cs="Arial"/>
          <w:sz w:val="20"/>
          <w:szCs w:val="20"/>
        </w:rPr>
        <w:t xml:space="preserve"> werden.</w:t>
      </w:r>
    </w:p>
    <w:p w14:paraId="6B144D45" w14:textId="77777777" w:rsidR="007E5861" w:rsidRDefault="007E5861" w:rsidP="007E5861">
      <w:pPr>
        <w:rPr>
          <w:rFonts w:ascii="Arial" w:hAnsi="Arial" w:cs="Arial"/>
          <w:b/>
          <w:sz w:val="20"/>
          <w:szCs w:val="20"/>
        </w:rPr>
      </w:pPr>
    </w:p>
    <w:p w14:paraId="04E55239" w14:textId="77777777" w:rsidR="007E5861" w:rsidRDefault="007E5861" w:rsidP="007E5861">
      <w:pPr>
        <w:rPr>
          <w:rFonts w:ascii="Arial" w:hAnsi="Arial" w:cs="Arial"/>
          <w:b/>
          <w:sz w:val="20"/>
          <w:szCs w:val="20"/>
        </w:rPr>
      </w:pPr>
    </w:p>
    <w:p w14:paraId="6C8FF573" w14:textId="77777777" w:rsidR="007E5861" w:rsidRDefault="007E5861" w:rsidP="007E5861">
      <w:pPr>
        <w:rPr>
          <w:rFonts w:ascii="Arial" w:hAnsi="Arial" w:cs="Arial"/>
          <w:b/>
          <w:sz w:val="20"/>
          <w:szCs w:val="20"/>
        </w:rPr>
      </w:pPr>
      <w:r>
        <w:rPr>
          <w:rFonts w:ascii="Arial" w:hAnsi="Arial" w:cs="Arial"/>
          <w:b/>
          <w:sz w:val="20"/>
          <w:szCs w:val="20"/>
        </w:rPr>
        <w:t>Installation</w:t>
      </w:r>
    </w:p>
    <w:p w14:paraId="69C82513" w14:textId="77777777" w:rsidR="007E5861" w:rsidRDefault="007E5861" w:rsidP="007E5861">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3E43441C" w14:textId="77777777" w:rsidR="007E5861" w:rsidRDefault="007E5861" w:rsidP="007E5861">
      <w:pPr>
        <w:rPr>
          <w:rFonts w:ascii="Arial" w:hAnsi="Arial" w:cs="Arial"/>
          <w:sz w:val="20"/>
          <w:szCs w:val="20"/>
        </w:rPr>
      </w:pPr>
    </w:p>
    <w:p w14:paraId="3598C9D4" w14:textId="6D0278D0" w:rsidR="007E5861" w:rsidRPr="00A61C2E" w:rsidRDefault="007E5861" w:rsidP="007E5861">
      <w:pPr>
        <w:rPr>
          <w:rFonts w:ascii="Arial" w:hAnsi="Arial" w:cs="Arial"/>
          <w:b/>
          <w:sz w:val="16"/>
          <w:szCs w:val="16"/>
        </w:rPr>
      </w:pPr>
      <w:r w:rsidRPr="00A61C2E">
        <w:rPr>
          <w:rFonts w:ascii="Arial" w:hAnsi="Arial" w:cs="Arial"/>
          <w:b/>
          <w:sz w:val="16"/>
          <w:szCs w:val="16"/>
        </w:rPr>
        <w:t>WMF GmbH Art. Nr. 03 1950 56</w:t>
      </w:r>
      <w:r w:rsidR="000124F5">
        <w:rPr>
          <w:rFonts w:ascii="Arial" w:hAnsi="Arial" w:cs="Arial"/>
          <w:b/>
          <w:sz w:val="16"/>
          <w:szCs w:val="16"/>
        </w:rPr>
        <w:t>14</w:t>
      </w:r>
    </w:p>
    <w:p w14:paraId="418393D2" w14:textId="77777777"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33F6AB" w14:textId="77777777" w:rsidR="008D30FF" w:rsidRDefault="008D30FF">
      <w:r>
        <w:separator/>
      </w:r>
    </w:p>
  </w:endnote>
  <w:endnote w:type="continuationSeparator" w:id="0">
    <w:p w14:paraId="21565D12"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0EA0D151-0AEB-472C-8484-86B394389722}"/>
    <w:embedBold r:id="rId2" w:fontKey="{0F7CCD05-E436-4A86-89B5-18C40125C492}"/>
    <w:embedItalic r:id="rId3" w:fontKey="{DDB02C75-29D4-4FB8-875D-3EC84C0DC1C5}"/>
    <w:embedBoldItalic r:id="rId4" w:fontKey="{94852616-D549-4134-A90C-307BD69B0A64}"/>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797289D3-2F24-4420-8032-156371CD39F5}"/>
  </w:font>
  <w:font w:name="Cambria">
    <w:panose1 w:val="02040503050406030204"/>
    <w:charset w:val="00"/>
    <w:family w:val="roman"/>
    <w:pitch w:val="variable"/>
    <w:sig w:usb0="E00006FF" w:usb1="420024FF" w:usb2="02000000" w:usb3="00000000" w:csb0="0000019F" w:csb1="00000000"/>
    <w:embedRegular r:id="rId6" w:fontKey="{6298FDBB-0402-476A-9840-786FF858CF4D}"/>
  </w:font>
  <w:font w:name="Calibri">
    <w:panose1 w:val="020F0502020204030204"/>
    <w:charset w:val="00"/>
    <w:family w:val="swiss"/>
    <w:pitch w:val="variable"/>
    <w:sig w:usb0="E4002EFF" w:usb1="C000247B" w:usb2="00000009" w:usb3="00000000" w:csb0="000001FF" w:csb1="00000000"/>
    <w:embedRegular r:id="rId7" w:fontKey="{67C26DD7-73C9-486A-9833-98F91180677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3EC1CF" w14:textId="77777777" w:rsidR="00A770E0" w:rsidRDefault="00A770E0" w:rsidP="00A770E0">
    <w:pPr>
      <w:pStyle w:val="Fuzeile"/>
      <w:rPr>
        <w:rFonts w:ascii="Arial" w:hAnsi="Arial" w:cs="Arial"/>
        <w:sz w:val="14"/>
        <w:szCs w:val="14"/>
      </w:rPr>
    </w:pPr>
    <w:r>
      <w:rPr>
        <w:noProof/>
      </w:rPr>
      <w:drawing>
        <wp:anchor distT="0" distB="0" distL="114300" distR="114300" simplePos="0" relativeHeight="251659264" behindDoc="1" locked="0" layoutInCell="1" allowOverlap="1" wp14:anchorId="71AEA9D6" wp14:editId="54B67824">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772BF197" wp14:editId="6BE01900">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0F2C0B9D" w14:textId="06911957" w:rsidR="00A770E0" w:rsidRDefault="00B53B17" w:rsidP="00A770E0">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Pr>
                              <w:rFonts w:ascii="Arial" w:hAnsi="Arial" w:cs="Arial"/>
                              <w:sz w:val="14"/>
                              <w:szCs w:val="14"/>
                            </w:rPr>
                            <w:tab/>
                          </w:r>
                          <w:r>
                            <w:rPr>
                              <w:rFonts w:ascii="Arial" w:hAnsi="Arial" w:cs="Arial"/>
                              <w:sz w:val="14"/>
                              <w:szCs w:val="14"/>
                            </w:rPr>
                            <w:tab/>
                          </w:r>
                          <w:r w:rsidR="00A770E0">
                            <w:rPr>
                              <w:rFonts w:ascii="Arial" w:hAnsi="Arial" w:cs="Arial"/>
                              <w:sz w:val="14"/>
                              <w:szCs w:val="14"/>
                            </w:rPr>
                            <w:t xml:space="preserve">S. </w:t>
                          </w:r>
                          <w:r w:rsidR="00A770E0">
                            <w:rPr>
                              <w:rFonts w:ascii="Arial" w:hAnsi="Arial" w:cs="Arial"/>
                              <w:b/>
                              <w:sz w:val="14"/>
                              <w:szCs w:val="14"/>
                            </w:rPr>
                            <w:fldChar w:fldCharType="begin"/>
                          </w:r>
                          <w:r w:rsidR="00A770E0">
                            <w:rPr>
                              <w:rFonts w:ascii="Arial" w:hAnsi="Arial" w:cs="Arial"/>
                              <w:b/>
                              <w:sz w:val="14"/>
                              <w:szCs w:val="14"/>
                            </w:rPr>
                            <w:instrText>PAGE</w:instrText>
                          </w:r>
                          <w:r w:rsidR="00A770E0">
                            <w:rPr>
                              <w:rFonts w:ascii="Arial" w:hAnsi="Arial" w:cs="Arial"/>
                              <w:b/>
                              <w:sz w:val="14"/>
                              <w:szCs w:val="14"/>
                            </w:rPr>
                            <w:fldChar w:fldCharType="separate"/>
                          </w:r>
                          <w:r w:rsidR="00A61C2E">
                            <w:rPr>
                              <w:rFonts w:ascii="Arial" w:hAnsi="Arial" w:cs="Arial"/>
                              <w:b/>
                              <w:noProof/>
                              <w:sz w:val="14"/>
                              <w:szCs w:val="14"/>
                            </w:rPr>
                            <w:t>3</w:t>
                          </w:r>
                          <w:r w:rsidR="00A770E0">
                            <w:rPr>
                              <w:rFonts w:ascii="Arial" w:hAnsi="Arial" w:cs="Arial"/>
                              <w:b/>
                              <w:sz w:val="14"/>
                              <w:szCs w:val="14"/>
                            </w:rPr>
                            <w:fldChar w:fldCharType="end"/>
                          </w:r>
                          <w:r w:rsidR="00A770E0">
                            <w:rPr>
                              <w:rFonts w:ascii="Arial" w:hAnsi="Arial" w:cs="Arial"/>
                              <w:sz w:val="14"/>
                              <w:szCs w:val="14"/>
                            </w:rPr>
                            <w:t xml:space="preserve"> / </w:t>
                          </w:r>
                          <w:r w:rsidR="00A770E0">
                            <w:rPr>
                              <w:rFonts w:ascii="Arial" w:hAnsi="Arial" w:cs="Arial"/>
                              <w:b/>
                              <w:sz w:val="14"/>
                              <w:szCs w:val="14"/>
                            </w:rPr>
                            <w:fldChar w:fldCharType="begin"/>
                          </w:r>
                          <w:r w:rsidR="00A770E0">
                            <w:rPr>
                              <w:rFonts w:ascii="Arial" w:hAnsi="Arial" w:cs="Arial"/>
                              <w:b/>
                              <w:sz w:val="14"/>
                              <w:szCs w:val="14"/>
                            </w:rPr>
                            <w:instrText>NUMPAGES</w:instrText>
                          </w:r>
                          <w:r w:rsidR="00A770E0">
                            <w:rPr>
                              <w:rFonts w:ascii="Arial" w:hAnsi="Arial" w:cs="Arial"/>
                              <w:b/>
                              <w:sz w:val="14"/>
                              <w:szCs w:val="14"/>
                            </w:rPr>
                            <w:fldChar w:fldCharType="separate"/>
                          </w:r>
                          <w:r w:rsidR="00A61C2E">
                            <w:rPr>
                              <w:rFonts w:ascii="Arial" w:hAnsi="Arial" w:cs="Arial"/>
                              <w:b/>
                              <w:noProof/>
                              <w:sz w:val="14"/>
                              <w:szCs w:val="14"/>
                            </w:rPr>
                            <w:t>3</w:t>
                          </w:r>
                          <w:r w:rsidR="00A770E0">
                            <w:rPr>
                              <w:rFonts w:ascii="Arial" w:hAnsi="Arial" w:cs="Arial"/>
                              <w:b/>
                              <w:sz w:val="14"/>
                              <w:szCs w:val="14"/>
                            </w:rPr>
                            <w:fldChar w:fldCharType="end"/>
                          </w:r>
                        </w:p>
                        <w:p w14:paraId="27C64E31" w14:textId="77777777" w:rsidR="00A770E0" w:rsidRDefault="00A770E0" w:rsidP="00A770E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7DB28490" w14:textId="77777777" w:rsidR="00A770E0" w:rsidRDefault="00A770E0" w:rsidP="00A770E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772BF197"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0F2C0B9D" w14:textId="06911957" w:rsidR="00A770E0" w:rsidRDefault="00B53B17" w:rsidP="00A770E0">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Pr>
                        <w:rFonts w:ascii="Arial" w:hAnsi="Arial" w:cs="Arial"/>
                        <w:sz w:val="14"/>
                        <w:szCs w:val="14"/>
                      </w:rPr>
                      <w:tab/>
                    </w:r>
                    <w:r>
                      <w:rPr>
                        <w:rFonts w:ascii="Arial" w:hAnsi="Arial" w:cs="Arial"/>
                        <w:sz w:val="14"/>
                        <w:szCs w:val="14"/>
                      </w:rPr>
                      <w:tab/>
                    </w:r>
                    <w:r w:rsidR="00A770E0">
                      <w:rPr>
                        <w:rFonts w:ascii="Arial" w:hAnsi="Arial" w:cs="Arial"/>
                        <w:sz w:val="14"/>
                        <w:szCs w:val="14"/>
                      </w:rPr>
                      <w:t xml:space="preserve">S. </w:t>
                    </w:r>
                    <w:r w:rsidR="00A770E0">
                      <w:rPr>
                        <w:rFonts w:ascii="Arial" w:hAnsi="Arial" w:cs="Arial"/>
                        <w:b/>
                        <w:sz w:val="14"/>
                        <w:szCs w:val="14"/>
                      </w:rPr>
                      <w:fldChar w:fldCharType="begin"/>
                    </w:r>
                    <w:r w:rsidR="00A770E0">
                      <w:rPr>
                        <w:rFonts w:ascii="Arial" w:hAnsi="Arial" w:cs="Arial"/>
                        <w:b/>
                        <w:sz w:val="14"/>
                        <w:szCs w:val="14"/>
                      </w:rPr>
                      <w:instrText>PAGE</w:instrText>
                    </w:r>
                    <w:r w:rsidR="00A770E0">
                      <w:rPr>
                        <w:rFonts w:ascii="Arial" w:hAnsi="Arial" w:cs="Arial"/>
                        <w:b/>
                        <w:sz w:val="14"/>
                        <w:szCs w:val="14"/>
                      </w:rPr>
                      <w:fldChar w:fldCharType="separate"/>
                    </w:r>
                    <w:r w:rsidR="00A61C2E">
                      <w:rPr>
                        <w:rFonts w:ascii="Arial" w:hAnsi="Arial" w:cs="Arial"/>
                        <w:b/>
                        <w:noProof/>
                        <w:sz w:val="14"/>
                        <w:szCs w:val="14"/>
                      </w:rPr>
                      <w:t>3</w:t>
                    </w:r>
                    <w:r w:rsidR="00A770E0">
                      <w:rPr>
                        <w:rFonts w:ascii="Arial" w:hAnsi="Arial" w:cs="Arial"/>
                        <w:b/>
                        <w:sz w:val="14"/>
                        <w:szCs w:val="14"/>
                      </w:rPr>
                      <w:fldChar w:fldCharType="end"/>
                    </w:r>
                    <w:r w:rsidR="00A770E0">
                      <w:rPr>
                        <w:rFonts w:ascii="Arial" w:hAnsi="Arial" w:cs="Arial"/>
                        <w:sz w:val="14"/>
                        <w:szCs w:val="14"/>
                      </w:rPr>
                      <w:t xml:space="preserve"> / </w:t>
                    </w:r>
                    <w:r w:rsidR="00A770E0">
                      <w:rPr>
                        <w:rFonts w:ascii="Arial" w:hAnsi="Arial" w:cs="Arial"/>
                        <w:b/>
                        <w:sz w:val="14"/>
                        <w:szCs w:val="14"/>
                      </w:rPr>
                      <w:fldChar w:fldCharType="begin"/>
                    </w:r>
                    <w:r w:rsidR="00A770E0">
                      <w:rPr>
                        <w:rFonts w:ascii="Arial" w:hAnsi="Arial" w:cs="Arial"/>
                        <w:b/>
                        <w:sz w:val="14"/>
                        <w:szCs w:val="14"/>
                      </w:rPr>
                      <w:instrText>NUMPAGES</w:instrText>
                    </w:r>
                    <w:r w:rsidR="00A770E0">
                      <w:rPr>
                        <w:rFonts w:ascii="Arial" w:hAnsi="Arial" w:cs="Arial"/>
                        <w:b/>
                        <w:sz w:val="14"/>
                        <w:szCs w:val="14"/>
                      </w:rPr>
                      <w:fldChar w:fldCharType="separate"/>
                    </w:r>
                    <w:r w:rsidR="00A61C2E">
                      <w:rPr>
                        <w:rFonts w:ascii="Arial" w:hAnsi="Arial" w:cs="Arial"/>
                        <w:b/>
                        <w:noProof/>
                        <w:sz w:val="14"/>
                        <w:szCs w:val="14"/>
                      </w:rPr>
                      <w:t>3</w:t>
                    </w:r>
                    <w:r w:rsidR="00A770E0">
                      <w:rPr>
                        <w:rFonts w:ascii="Arial" w:hAnsi="Arial" w:cs="Arial"/>
                        <w:b/>
                        <w:sz w:val="14"/>
                        <w:szCs w:val="14"/>
                      </w:rPr>
                      <w:fldChar w:fldCharType="end"/>
                    </w:r>
                  </w:p>
                  <w:p w14:paraId="27C64E31" w14:textId="77777777" w:rsidR="00A770E0" w:rsidRDefault="00A770E0" w:rsidP="00A770E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7DB28490" w14:textId="77777777" w:rsidR="00A770E0" w:rsidRDefault="00A770E0" w:rsidP="00A770E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6C9E1C1B" w14:textId="77777777" w:rsidR="00B840A8" w:rsidRPr="00A770E0" w:rsidRDefault="00B840A8" w:rsidP="00A770E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CAB5E7" w14:textId="77777777" w:rsidR="008D30FF" w:rsidRDefault="008D30FF">
      <w:r>
        <w:separator/>
      </w:r>
    </w:p>
  </w:footnote>
  <w:footnote w:type="continuationSeparator" w:id="0">
    <w:p w14:paraId="05787B90"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C813B"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0FD5543" wp14:editId="71BCC3C1">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24BBE0"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08485858"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A71E4E2" w14:textId="77777777" w:rsidR="00FA5F78" w:rsidRDefault="00FA5F78" w:rsidP="00645214">
    <w:pPr>
      <w:rPr>
        <w:b/>
        <w:sz w:val="30"/>
        <w:szCs w:val="30"/>
      </w:rPr>
    </w:pPr>
  </w:p>
  <w:p w14:paraId="5E66A5CA"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51621573">
    <w:abstractNumId w:val="9"/>
  </w:num>
  <w:num w:numId="2" w16cid:durableId="2028410227">
    <w:abstractNumId w:val="7"/>
  </w:num>
  <w:num w:numId="3" w16cid:durableId="1932737571">
    <w:abstractNumId w:val="6"/>
  </w:num>
  <w:num w:numId="4" w16cid:durableId="829752740">
    <w:abstractNumId w:val="5"/>
  </w:num>
  <w:num w:numId="5" w16cid:durableId="705716059">
    <w:abstractNumId w:val="4"/>
  </w:num>
  <w:num w:numId="6" w16cid:durableId="971133960">
    <w:abstractNumId w:val="8"/>
  </w:num>
  <w:num w:numId="7" w16cid:durableId="1387024982">
    <w:abstractNumId w:val="3"/>
  </w:num>
  <w:num w:numId="8" w16cid:durableId="1006246605">
    <w:abstractNumId w:val="2"/>
  </w:num>
  <w:num w:numId="9" w16cid:durableId="1458067919">
    <w:abstractNumId w:val="1"/>
  </w:num>
  <w:num w:numId="10" w16cid:durableId="457337750">
    <w:abstractNumId w:val="0"/>
  </w:num>
  <w:num w:numId="11" w16cid:durableId="139797602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124F5"/>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1D8F"/>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B607A"/>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5861"/>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10BE"/>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61C2E"/>
    <w:rsid w:val="00A770E0"/>
    <w:rsid w:val="00A82386"/>
    <w:rsid w:val="00A83FF2"/>
    <w:rsid w:val="00A86F9A"/>
    <w:rsid w:val="00AA729F"/>
    <w:rsid w:val="00AD2C07"/>
    <w:rsid w:val="00AE179D"/>
    <w:rsid w:val="00B03B1A"/>
    <w:rsid w:val="00B35DA6"/>
    <w:rsid w:val="00B364C0"/>
    <w:rsid w:val="00B44DC0"/>
    <w:rsid w:val="00B53B17"/>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18ABF35A"/>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998080">
      <w:bodyDiv w:val="1"/>
      <w:marLeft w:val="0"/>
      <w:marRight w:val="0"/>
      <w:marTop w:val="0"/>
      <w:marBottom w:val="0"/>
      <w:divBdr>
        <w:top w:val="none" w:sz="0" w:space="0" w:color="auto"/>
        <w:left w:val="none" w:sz="0" w:space="0" w:color="auto"/>
        <w:bottom w:val="none" w:sz="0" w:space="0" w:color="auto"/>
        <w:right w:val="none" w:sz="0" w:space="0" w:color="auto"/>
      </w:divBdr>
    </w:div>
    <w:div w:id="1102721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3</Pages>
  <Words>1083</Words>
  <Characters>7299</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8366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2020-01-17T10:20:00Z</dcterms:created>
  <dcterms:modified xsi:type="dcterms:W3CDTF">2025-05-08T06:39:00Z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